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9F" w:rsidRPr="00BF7B24" w:rsidRDefault="00B16638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BF7B24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8767F8">
        <w:rPr>
          <w:rFonts w:cs="Times New Roman"/>
          <w:b/>
          <w:bCs/>
          <w:sz w:val="22"/>
          <w:szCs w:val="22"/>
        </w:rPr>
        <w:t>5</w:t>
      </w:r>
      <w:r w:rsidRPr="00BF7B24">
        <w:rPr>
          <w:rFonts w:cs="Times New Roman"/>
          <w:b/>
          <w:bCs/>
          <w:sz w:val="22"/>
          <w:szCs w:val="22"/>
        </w:rPr>
        <w:t>/2023. (II. 16.) önkormányzati rendelete</w:t>
      </w:r>
    </w:p>
    <w:p w:rsidR="00CE2B9F" w:rsidRPr="00BF7B24" w:rsidRDefault="00B16638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BF7B24">
        <w:rPr>
          <w:rFonts w:cs="Times New Roman"/>
          <w:b/>
          <w:bCs/>
          <w:sz w:val="22"/>
          <w:szCs w:val="22"/>
        </w:rPr>
        <w:t>az</w:t>
      </w:r>
      <w:proofErr w:type="gramEnd"/>
      <w:r w:rsidRPr="00BF7B24">
        <w:rPr>
          <w:rFonts w:cs="Times New Roman"/>
          <w:b/>
          <w:bCs/>
          <w:sz w:val="22"/>
          <w:szCs w:val="22"/>
        </w:rPr>
        <w:t xml:space="preserve"> önkormányzat vagyonáról és a vagyongazdálkodásának szabályairól szóló 25/2012.(X.29.) önkormányzati rendelet módosításáról</w:t>
      </w:r>
    </w:p>
    <w:p w:rsidR="00CE2B9F" w:rsidRPr="00BF7B24" w:rsidRDefault="00B16638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 xml:space="preserve">Mohács Város Képviselő-testülete a Magyarország alaptörvénye 32. cikk (1) bekezdés </w:t>
      </w:r>
      <w:proofErr w:type="gramStart"/>
      <w:r w:rsidRPr="00BF7B24">
        <w:rPr>
          <w:rFonts w:cs="Times New Roman"/>
          <w:sz w:val="22"/>
          <w:szCs w:val="22"/>
        </w:rPr>
        <w:t>a.</w:t>
      </w:r>
      <w:proofErr w:type="gramEnd"/>
      <w:r w:rsidRPr="00BF7B24">
        <w:rPr>
          <w:rFonts w:cs="Times New Roman"/>
          <w:sz w:val="22"/>
          <w:szCs w:val="22"/>
        </w:rPr>
        <w:t>) pontjában, valamint Magyarország helyi önkormányzatairól szóló 2011. évi CLXXXIX. törvény 110. §</w:t>
      </w:r>
      <w:proofErr w:type="spellStart"/>
      <w:r w:rsidRPr="00BF7B24">
        <w:rPr>
          <w:rFonts w:cs="Times New Roman"/>
          <w:sz w:val="22"/>
          <w:szCs w:val="22"/>
        </w:rPr>
        <w:t>-ban</w:t>
      </w:r>
      <w:proofErr w:type="spellEnd"/>
      <w:r w:rsidRPr="00BF7B24">
        <w:rPr>
          <w:rFonts w:cs="Times New Roman"/>
          <w:sz w:val="22"/>
          <w:szCs w:val="22"/>
        </w:rPr>
        <w:t xml:space="preserve"> kapott felhatalmazás alapján az önkormányzat vagyonáról és vagyongazdálkodásának szabályairól szóló 25/2012.(X.29.) önkormányzati rendelet módosítására a következőket rendeli el:</w:t>
      </w:r>
    </w:p>
    <w:p w:rsidR="00CE2B9F" w:rsidRPr="00BF7B24" w:rsidRDefault="00B1663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BF7B24">
        <w:rPr>
          <w:rFonts w:cs="Times New Roman"/>
          <w:b/>
          <w:bCs/>
          <w:sz w:val="22"/>
          <w:szCs w:val="22"/>
        </w:rPr>
        <w:t>1. §</w:t>
      </w:r>
    </w:p>
    <w:p w:rsidR="00CE2B9F" w:rsidRPr="00BF7B24" w:rsidRDefault="00B166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>(1) Az önkormányzat vagyonáról és vagyongazdálkodásának szabályairól szóló 25/2012.(X.29.) önkormányzati rendelet 3. melléklete a 2. melléklet szerint módosul.</w:t>
      </w:r>
    </w:p>
    <w:p w:rsidR="00CE2B9F" w:rsidRPr="00BF7B24" w:rsidRDefault="00B16638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>(2) Az önkormányzat vagyonáról és vagyongazdálkodásának szabályairól szóló 25/2012.(X.29.) önkormányzati rendelet 5. melléklete az 1. melléklet szerint módosul.</w:t>
      </w:r>
    </w:p>
    <w:p w:rsidR="00CE2B9F" w:rsidRPr="00BF7B24" w:rsidRDefault="00B1663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BF7B24">
        <w:rPr>
          <w:rFonts w:cs="Times New Roman"/>
          <w:b/>
          <w:bCs/>
          <w:sz w:val="22"/>
          <w:szCs w:val="22"/>
        </w:rPr>
        <w:t>2. §</w:t>
      </w:r>
    </w:p>
    <w:p w:rsidR="00CE2B9F" w:rsidRPr="00BF7B24" w:rsidRDefault="00B166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>Hatályát veszti az önkormányzat vagyonáról és vagyongazdálkodásának szabályairól szóló 25/2012.(X.29.) önkormányzati rendelet 1. mellékletében foglalt táblázat 0267. sora.</w:t>
      </w:r>
    </w:p>
    <w:p w:rsidR="00CE2B9F" w:rsidRPr="00BF7B24" w:rsidRDefault="00B1663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BF7B24">
        <w:rPr>
          <w:rFonts w:cs="Times New Roman"/>
          <w:b/>
          <w:bCs/>
          <w:sz w:val="22"/>
          <w:szCs w:val="22"/>
        </w:rPr>
        <w:t>3. §</w:t>
      </w:r>
    </w:p>
    <w:p w:rsidR="008767F8" w:rsidRDefault="00B166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>Ez a rendelet 2023. február 17-én lép hatályba.</w:t>
      </w:r>
    </w:p>
    <w:p w:rsidR="008767F8" w:rsidRDefault="008767F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8767F8" w:rsidRPr="00FF3EAB" w:rsidRDefault="008767F8" w:rsidP="008767F8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2023. február 15</w:t>
      </w:r>
      <w:r w:rsidRPr="00FF3EAB">
        <w:rPr>
          <w:rFonts w:cs="Times New Roman"/>
          <w:sz w:val="22"/>
          <w:szCs w:val="22"/>
        </w:rPr>
        <w:t>.</w:t>
      </w:r>
    </w:p>
    <w:p w:rsidR="008767F8" w:rsidRDefault="008767F8" w:rsidP="008767F8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8767F8" w:rsidRPr="00FF3EAB" w:rsidRDefault="008767F8" w:rsidP="008767F8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8767F8" w:rsidRPr="00FF3EAB" w:rsidRDefault="008767F8" w:rsidP="008767F8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8767F8" w:rsidRPr="00FF3EAB" w:rsidRDefault="008767F8" w:rsidP="008767F8">
      <w:pPr>
        <w:ind w:firstLine="708"/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 xml:space="preserve">Pávkovics Gábor </w:t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Dr. Kovács Mirella </w:t>
      </w:r>
    </w:p>
    <w:p w:rsidR="008767F8" w:rsidRPr="00FF3EAB" w:rsidRDefault="008767F8" w:rsidP="008767F8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ab/>
        <w:t xml:space="preserve">   </w:t>
      </w:r>
      <w:proofErr w:type="gramStart"/>
      <w:r w:rsidRPr="00FF3EAB">
        <w:rPr>
          <w:rFonts w:cs="Times New Roman"/>
          <w:sz w:val="22"/>
          <w:szCs w:val="22"/>
        </w:rPr>
        <w:t>polgármester</w:t>
      </w:r>
      <w:proofErr w:type="gramEnd"/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         jegyző</w:t>
      </w:r>
    </w:p>
    <w:p w:rsidR="008767F8" w:rsidRPr="00FF3EAB" w:rsidRDefault="008767F8" w:rsidP="008767F8">
      <w:pPr>
        <w:jc w:val="both"/>
        <w:rPr>
          <w:rFonts w:cs="Times New Roman"/>
          <w:sz w:val="22"/>
          <w:szCs w:val="22"/>
          <w:u w:val="single"/>
        </w:rPr>
      </w:pPr>
    </w:p>
    <w:p w:rsidR="008767F8" w:rsidRDefault="008767F8" w:rsidP="008767F8">
      <w:pPr>
        <w:jc w:val="both"/>
        <w:rPr>
          <w:rFonts w:cs="Times New Roman"/>
          <w:sz w:val="22"/>
          <w:szCs w:val="22"/>
          <w:u w:val="single"/>
        </w:rPr>
      </w:pPr>
    </w:p>
    <w:p w:rsidR="008767F8" w:rsidRPr="00FF3EAB" w:rsidRDefault="008767F8" w:rsidP="008767F8">
      <w:pPr>
        <w:jc w:val="both"/>
        <w:rPr>
          <w:rFonts w:cs="Times New Roman"/>
          <w:sz w:val="22"/>
          <w:szCs w:val="22"/>
          <w:u w:val="single"/>
        </w:rPr>
      </w:pPr>
      <w:r w:rsidRPr="00FF3EAB">
        <w:rPr>
          <w:rFonts w:cs="Times New Roman"/>
          <w:sz w:val="22"/>
          <w:szCs w:val="22"/>
          <w:u w:val="single"/>
        </w:rPr>
        <w:t>Kihirdetési záradék:</w:t>
      </w:r>
    </w:p>
    <w:p w:rsidR="008767F8" w:rsidRDefault="008767F8" w:rsidP="008767F8">
      <w:pPr>
        <w:jc w:val="both"/>
        <w:rPr>
          <w:rFonts w:cs="Times New Roman"/>
          <w:sz w:val="22"/>
          <w:szCs w:val="22"/>
        </w:rPr>
      </w:pPr>
    </w:p>
    <w:p w:rsidR="008767F8" w:rsidRPr="00FF3EAB" w:rsidRDefault="008767F8" w:rsidP="008767F8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2023. február 16</w:t>
      </w:r>
      <w:r w:rsidRPr="00FF3EAB">
        <w:rPr>
          <w:rFonts w:cs="Times New Roman"/>
          <w:sz w:val="22"/>
          <w:szCs w:val="22"/>
        </w:rPr>
        <w:t xml:space="preserve">. </w:t>
      </w:r>
    </w:p>
    <w:p w:rsidR="008767F8" w:rsidRDefault="008767F8" w:rsidP="008767F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8767F8" w:rsidRDefault="008767F8" w:rsidP="008767F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8767F8" w:rsidRDefault="008767F8" w:rsidP="008767F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>Dr. Kovács Mirella jegyző</w:t>
      </w:r>
    </w:p>
    <w:p w:rsidR="00CE2B9F" w:rsidRPr="00BF7B24" w:rsidRDefault="008767F8" w:rsidP="008767F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br w:type="page"/>
      </w:r>
    </w:p>
    <w:p w:rsidR="00CE2B9F" w:rsidRPr="00BF7B24" w:rsidRDefault="00B16638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BF7B24">
        <w:rPr>
          <w:rFonts w:cs="Times New Roman"/>
          <w:i/>
          <w:iCs/>
          <w:sz w:val="22"/>
          <w:szCs w:val="22"/>
          <w:u w:val="single"/>
        </w:rPr>
        <w:lastRenderedPageBreak/>
        <w:t xml:space="preserve">1. melléklet az </w:t>
      </w:r>
      <w:r w:rsidR="008767F8">
        <w:rPr>
          <w:rFonts w:cs="Times New Roman"/>
          <w:i/>
          <w:iCs/>
          <w:sz w:val="22"/>
          <w:szCs w:val="22"/>
          <w:u w:val="single"/>
        </w:rPr>
        <w:t>5</w:t>
      </w:r>
      <w:r w:rsidRPr="00BF7B24">
        <w:rPr>
          <w:rFonts w:cs="Times New Roman"/>
          <w:i/>
          <w:iCs/>
          <w:sz w:val="22"/>
          <w:szCs w:val="22"/>
          <w:u w:val="single"/>
        </w:rPr>
        <w:t>/2023. (II. 16.) önkormányzati rendelethez</w:t>
      </w:r>
    </w:p>
    <w:p w:rsidR="00CE2B9F" w:rsidRPr="00BF7B24" w:rsidRDefault="00B16638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>1. Az önkormányzat vagyonáról és vagyongazdálkodásának szabályairól szóló 25/2012.(X.29.) önkormányzati rendelet 5. mellékletében foglalt táblázat a következő 0267. sorral egészül ki:</w:t>
      </w:r>
    </w:p>
    <w:p w:rsidR="00CE2B9F" w:rsidRPr="00BF7B24" w:rsidRDefault="00B16638">
      <w:pPr>
        <w:jc w:val="both"/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4144"/>
        <w:gridCol w:w="3181"/>
        <w:gridCol w:w="965"/>
      </w:tblGrid>
      <w:tr w:rsidR="00CE2B9F" w:rsidRPr="00BF7B24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F7B2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(HRSZ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BF7B2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Megnevezés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BF7B2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Cím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F7B2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Terület)</w:t>
            </w:r>
          </w:p>
        </w:tc>
      </w:tr>
      <w:tr w:rsidR="00CE2B9F" w:rsidRPr="00BF7B24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BF7B24">
              <w:rPr>
                <w:rFonts w:cs="Times New Roman"/>
                <w:sz w:val="22"/>
                <w:szCs w:val="22"/>
              </w:rPr>
              <w:t>0267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BF7B24">
              <w:rPr>
                <w:rFonts w:cs="Times New Roman"/>
                <w:sz w:val="22"/>
                <w:szCs w:val="22"/>
              </w:rPr>
              <w:t>Árok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BF7B24">
              <w:rPr>
                <w:rFonts w:cs="Times New Roman"/>
                <w:sz w:val="22"/>
                <w:szCs w:val="22"/>
              </w:rPr>
              <w:t>Nincs utca neve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BF7B24">
              <w:rPr>
                <w:rFonts w:cs="Times New Roman"/>
                <w:sz w:val="22"/>
                <w:szCs w:val="22"/>
              </w:rPr>
              <w:t>1248</w:t>
            </w:r>
          </w:p>
        </w:tc>
      </w:tr>
    </w:tbl>
    <w:p w:rsidR="00CE2B9F" w:rsidRPr="00BF7B24" w:rsidRDefault="00B16638">
      <w:pPr>
        <w:jc w:val="right"/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>”</w:t>
      </w:r>
      <w:r w:rsidRPr="00BF7B24">
        <w:rPr>
          <w:rFonts w:cs="Times New Roman"/>
          <w:sz w:val="22"/>
          <w:szCs w:val="22"/>
        </w:rPr>
        <w:br w:type="page"/>
      </w:r>
    </w:p>
    <w:p w:rsidR="00CE2B9F" w:rsidRPr="00BF7B24" w:rsidRDefault="00B16638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BF7B24">
        <w:rPr>
          <w:rFonts w:cs="Times New Roman"/>
          <w:i/>
          <w:iCs/>
          <w:sz w:val="22"/>
          <w:szCs w:val="22"/>
          <w:u w:val="single"/>
        </w:rPr>
        <w:lastRenderedPageBreak/>
        <w:t xml:space="preserve">2. melléklet az </w:t>
      </w:r>
      <w:r w:rsidR="008767F8">
        <w:rPr>
          <w:rFonts w:cs="Times New Roman"/>
          <w:i/>
          <w:iCs/>
          <w:sz w:val="22"/>
          <w:szCs w:val="22"/>
          <w:u w:val="single"/>
        </w:rPr>
        <w:t>5</w:t>
      </w:r>
      <w:bookmarkStart w:id="0" w:name="_GoBack"/>
      <w:bookmarkEnd w:id="0"/>
      <w:r w:rsidRPr="00BF7B24">
        <w:rPr>
          <w:rFonts w:cs="Times New Roman"/>
          <w:i/>
          <w:iCs/>
          <w:sz w:val="22"/>
          <w:szCs w:val="22"/>
          <w:u w:val="single"/>
        </w:rPr>
        <w:t>/2023. (II. 16.) önkormányzati rendelethez</w:t>
      </w:r>
    </w:p>
    <w:p w:rsidR="00CE2B9F" w:rsidRPr="00BF7B24" w:rsidRDefault="00B16638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>1. Az önkormányzat vagyonáról és vagyongazdálkodásának szabályairól szóló 25/2012.(X.29.) önkormányzati rendelet 3. mellékletében foglalt táblázat a következő 2409. sorral egészül ki:</w:t>
      </w:r>
    </w:p>
    <w:p w:rsidR="00CE2B9F" w:rsidRPr="00BF7B24" w:rsidRDefault="00B16638">
      <w:pPr>
        <w:rPr>
          <w:rFonts w:cs="Times New Roman"/>
          <w:sz w:val="22"/>
          <w:szCs w:val="22"/>
        </w:rPr>
      </w:pPr>
      <w:r w:rsidRPr="00BF7B24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3952"/>
        <w:gridCol w:w="3470"/>
        <w:gridCol w:w="868"/>
      </w:tblGrid>
      <w:tr w:rsidR="00CE2B9F" w:rsidRPr="00BF7B24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F7B2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(HRSZ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BF7B2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Megnevezés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BF7B2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Cím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BF7B24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Terület)</w:t>
            </w:r>
          </w:p>
        </w:tc>
      </w:tr>
      <w:tr w:rsidR="00CE2B9F" w:rsidRPr="00BF7B24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BF7B24">
              <w:rPr>
                <w:rFonts w:cs="Times New Roman"/>
                <w:sz w:val="22"/>
                <w:szCs w:val="22"/>
              </w:rPr>
              <w:t>2409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BF7B24">
              <w:rPr>
                <w:rFonts w:cs="Times New Roman"/>
                <w:sz w:val="22"/>
                <w:szCs w:val="22"/>
              </w:rPr>
              <w:t xml:space="preserve">kivett Szennyvíztisztító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BF7B24">
              <w:rPr>
                <w:rFonts w:cs="Times New Roman"/>
                <w:sz w:val="22"/>
                <w:szCs w:val="22"/>
              </w:rPr>
              <w:t>Nincs utca neve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9F" w:rsidRPr="00BF7B24" w:rsidRDefault="00B1663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BF7B24">
              <w:rPr>
                <w:rFonts w:cs="Times New Roman"/>
                <w:sz w:val="22"/>
                <w:szCs w:val="22"/>
              </w:rPr>
              <w:t>2012</w:t>
            </w:r>
          </w:p>
        </w:tc>
      </w:tr>
    </w:tbl>
    <w:p w:rsidR="00CE2B9F" w:rsidRPr="00BF7B24" w:rsidRDefault="00B16638">
      <w:pPr>
        <w:jc w:val="right"/>
        <w:rPr>
          <w:rFonts w:cs="Times New Roman"/>
          <w:sz w:val="22"/>
          <w:szCs w:val="22"/>
        </w:rPr>
        <w:sectPr w:rsidR="00CE2B9F" w:rsidRPr="00BF7B24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BF7B24">
        <w:rPr>
          <w:rFonts w:cs="Times New Roman"/>
          <w:sz w:val="22"/>
          <w:szCs w:val="22"/>
        </w:rPr>
        <w:t>”</w:t>
      </w:r>
    </w:p>
    <w:p w:rsidR="00CE2B9F" w:rsidRPr="00BF7B24" w:rsidRDefault="00CE2B9F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CE2B9F" w:rsidRPr="00C03B42" w:rsidRDefault="00B16638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C03B42">
        <w:rPr>
          <w:rFonts w:cs="Times New Roman"/>
          <w:sz w:val="22"/>
          <w:szCs w:val="22"/>
        </w:rPr>
        <w:t>Végső előterjesztői indokolás</w:t>
      </w:r>
    </w:p>
    <w:p w:rsidR="00CE2B9F" w:rsidRPr="00C03B42" w:rsidRDefault="00B166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03B42">
        <w:rPr>
          <w:rFonts w:cs="Times New Roman"/>
          <w:sz w:val="22"/>
          <w:szCs w:val="22"/>
        </w:rPr>
        <w:t>A vagyonrendelet folyamatos aktualizálásával biztosítható a helyi joganyag átláthatósága, közérthetősége, rendezettsége és a szabályozás céljának – jogalkotó szándékának megfelelő – megvalósulása, mely a jogbiztonság érvényesülésének egyik alapvető sarokköve.</w:t>
      </w:r>
    </w:p>
    <w:p w:rsidR="00C03B42" w:rsidRPr="00C03B42" w:rsidRDefault="00C03B42" w:rsidP="00C03B42">
      <w:pPr>
        <w:jc w:val="both"/>
        <w:rPr>
          <w:sz w:val="22"/>
          <w:szCs w:val="22"/>
        </w:rPr>
      </w:pPr>
      <w:r w:rsidRPr="00C03B42">
        <w:rPr>
          <w:sz w:val="22"/>
          <w:szCs w:val="22"/>
        </w:rPr>
        <w:t>Jelen módosítást indokolja, hogy Mohács Város Önkormányzata értékesíteni kíván egy „árok” megnevezésű ingatlant (Mohács 0267 hrsz.), továbbá szükséges egy már önkormányzati tulajdonban lévő, helyi közmű (Szennyvíztisztító telep) felvétele a korlátozottan forgalomképes önkormányzati vagyon elemei közé, ezek kerületek átvezetésre a mellékleteken.</w:t>
      </w:r>
    </w:p>
    <w:p w:rsidR="00CE2B9F" w:rsidRPr="00BF7B24" w:rsidRDefault="00CE2B9F" w:rsidP="00C03B42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sectPr w:rsidR="00CE2B9F" w:rsidRPr="00BF7B24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36" w:rsidRDefault="00070B36">
      <w:r>
        <w:separator/>
      </w:r>
    </w:p>
  </w:endnote>
  <w:endnote w:type="continuationSeparator" w:id="0">
    <w:p w:rsidR="00070B36" w:rsidRDefault="0007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9F" w:rsidRDefault="00B1663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767F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9F" w:rsidRDefault="00B1663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767F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36" w:rsidRDefault="00070B36">
      <w:r>
        <w:separator/>
      </w:r>
    </w:p>
  </w:footnote>
  <w:footnote w:type="continuationSeparator" w:id="0">
    <w:p w:rsidR="00070B36" w:rsidRDefault="0007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AF6"/>
    <w:multiLevelType w:val="multilevel"/>
    <w:tmpl w:val="D498449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2B9F"/>
    <w:rsid w:val="00070B36"/>
    <w:rsid w:val="008767F8"/>
    <w:rsid w:val="009C6B4B"/>
    <w:rsid w:val="00B16638"/>
    <w:rsid w:val="00BF7B24"/>
    <w:rsid w:val="00C03B42"/>
    <w:rsid w:val="00C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767F8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767F8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4</cp:revision>
  <dcterms:created xsi:type="dcterms:W3CDTF">2023-02-03T10:22:00Z</dcterms:created>
  <dcterms:modified xsi:type="dcterms:W3CDTF">2023-02-15T09:12:00Z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