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AF" w:rsidRPr="00FA6878" w:rsidRDefault="00E06DAF" w:rsidP="00E06DAF">
      <w:pPr>
        <w:pStyle w:val="Cm"/>
        <w:ind w:right="-2"/>
        <w:rPr>
          <w:rFonts w:ascii="Times New Roman" w:hAnsi="Times New Roman"/>
          <w:szCs w:val="22"/>
        </w:rPr>
      </w:pPr>
      <w:r w:rsidRPr="00FA6878">
        <w:rPr>
          <w:rFonts w:ascii="Times New Roman" w:hAnsi="Times New Roman"/>
          <w:szCs w:val="22"/>
        </w:rPr>
        <w:t>A Mohácsi Önkormányzat</w:t>
      </w:r>
    </w:p>
    <w:p w:rsidR="00FA6878" w:rsidRDefault="00FA6878" w:rsidP="00E06DAF">
      <w:pPr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31/2017.(XII.18.)</w:t>
      </w:r>
    </w:p>
    <w:p w:rsidR="00E06DAF" w:rsidRPr="00FA6878" w:rsidRDefault="00E06DAF" w:rsidP="00E06DAF">
      <w:pPr>
        <w:ind w:right="-2"/>
        <w:jc w:val="center"/>
        <w:rPr>
          <w:b/>
          <w:sz w:val="22"/>
          <w:szCs w:val="22"/>
        </w:rPr>
      </w:pPr>
      <w:r w:rsidRPr="00FA6878">
        <w:rPr>
          <w:b/>
          <w:sz w:val="22"/>
          <w:szCs w:val="22"/>
        </w:rPr>
        <w:t>r e n d e l e t e</w:t>
      </w:r>
    </w:p>
    <w:p w:rsidR="00E06DAF" w:rsidRPr="00FA6878" w:rsidRDefault="00E06DAF" w:rsidP="00E06DAF">
      <w:pPr>
        <w:ind w:right="-2"/>
        <w:jc w:val="center"/>
        <w:rPr>
          <w:b/>
          <w:sz w:val="22"/>
          <w:szCs w:val="22"/>
        </w:rPr>
      </w:pPr>
      <w:proofErr w:type="gramStart"/>
      <w:r w:rsidRPr="00FA6878">
        <w:rPr>
          <w:b/>
          <w:sz w:val="22"/>
          <w:szCs w:val="22"/>
        </w:rPr>
        <w:t>a</w:t>
      </w:r>
      <w:proofErr w:type="gramEnd"/>
      <w:r w:rsidRPr="00FA6878">
        <w:rPr>
          <w:b/>
          <w:sz w:val="22"/>
          <w:szCs w:val="22"/>
        </w:rPr>
        <w:t xml:space="preserve"> piacok és v</w:t>
      </w:r>
      <w:r w:rsidR="00FA6878">
        <w:rPr>
          <w:b/>
          <w:sz w:val="22"/>
          <w:szCs w:val="22"/>
        </w:rPr>
        <w:t>ásárok tartásáról szóló 16/1996.(IV.29.)</w:t>
      </w:r>
      <w:proofErr w:type="spellStart"/>
      <w:r w:rsidRPr="00FA6878">
        <w:rPr>
          <w:b/>
          <w:sz w:val="22"/>
          <w:szCs w:val="22"/>
        </w:rPr>
        <w:t>ör</w:t>
      </w:r>
      <w:proofErr w:type="spellEnd"/>
      <w:r w:rsidRPr="00FA6878">
        <w:rPr>
          <w:b/>
          <w:sz w:val="22"/>
          <w:szCs w:val="22"/>
        </w:rPr>
        <w:t xml:space="preserve"> módosításáról</w:t>
      </w:r>
    </w:p>
    <w:p w:rsidR="00E06DAF" w:rsidRPr="00FA6878" w:rsidRDefault="00E06DAF" w:rsidP="00E06DAF">
      <w:pPr>
        <w:ind w:right="-2"/>
        <w:jc w:val="both"/>
        <w:rPr>
          <w:sz w:val="22"/>
          <w:szCs w:val="22"/>
        </w:rPr>
      </w:pPr>
    </w:p>
    <w:p w:rsidR="00E06DAF" w:rsidRPr="00FA6878" w:rsidRDefault="00E06DAF" w:rsidP="00E06DAF">
      <w:pPr>
        <w:pStyle w:val="Szvegtrzs"/>
      </w:pPr>
      <w:r w:rsidRPr="00FA6878">
        <w:t xml:space="preserve">Mohács Város Képviselő-testülete a Magyarország Alaptörvénye 32. cikk (1) bekezdés a) pontjában, figyelemmel a </w:t>
      </w:r>
      <w:r w:rsidRPr="00FA6878">
        <w:rPr>
          <w:bCs/>
        </w:rPr>
        <w:t>Magyarország helyi önkormányzatairól</w:t>
      </w:r>
      <w:r w:rsidRPr="00FA6878">
        <w:t xml:space="preserve"> szóló</w:t>
      </w:r>
      <w:r w:rsidR="00FA6878">
        <w:t xml:space="preserve"> 2011. évi CLXXXIX. törvény 13.</w:t>
      </w:r>
      <w:r w:rsidRPr="00FA6878">
        <w:t>§ (1) bekezdés 14. pontjában foglalt feladatkörében eljárva, valamint a vásárokról, a piacokról és a bevásárlóközpontokról szóló 55/2009. (III.13.) Korm. rendelet rendelkezéseinek megfelelően a piacok és vá</w:t>
      </w:r>
      <w:r w:rsidR="00FA6878">
        <w:t>sárok tartásáról szóló 16/1996.</w:t>
      </w:r>
      <w:r w:rsidRPr="00FA6878">
        <w:t>(IV.29.) önkormányzati rendeletet az alábbiak szerint módosítja:</w:t>
      </w:r>
    </w:p>
    <w:p w:rsidR="00FA6878" w:rsidRDefault="00FA6878" w:rsidP="00E06DAF">
      <w:pPr>
        <w:pStyle w:val="Szvegtrzs"/>
        <w:rPr>
          <w:b/>
        </w:rPr>
      </w:pPr>
    </w:p>
    <w:p w:rsidR="00E06DAF" w:rsidRPr="00FA6878" w:rsidRDefault="00E06DAF" w:rsidP="00E06DAF">
      <w:pPr>
        <w:pStyle w:val="Szvegtrzs"/>
      </w:pPr>
      <w:r w:rsidRPr="00FA6878">
        <w:rPr>
          <w:b/>
        </w:rPr>
        <w:t xml:space="preserve">1.§ </w:t>
      </w:r>
      <w:r w:rsidRPr="00FA6878">
        <w:rPr>
          <w:bCs/>
        </w:rPr>
        <w:t>A piacok és vásárok tartásáról szóló 16/1996.</w:t>
      </w:r>
      <w:r w:rsidR="00B37A7F" w:rsidRPr="00FA6878">
        <w:rPr>
          <w:bCs/>
        </w:rPr>
        <w:t>(IV.29.</w:t>
      </w:r>
      <w:proofErr w:type="gramStart"/>
      <w:r w:rsidR="00B37A7F" w:rsidRPr="00FA6878">
        <w:rPr>
          <w:bCs/>
        </w:rPr>
        <w:t>)</w:t>
      </w:r>
      <w:proofErr w:type="spellStart"/>
      <w:r w:rsidRPr="00FA6878">
        <w:rPr>
          <w:bCs/>
        </w:rPr>
        <w:t>ör</w:t>
      </w:r>
      <w:proofErr w:type="spellEnd"/>
      <w:proofErr w:type="gramEnd"/>
      <w:r w:rsidRPr="00FA6878">
        <w:rPr>
          <w:bCs/>
        </w:rPr>
        <w:t>.</w:t>
      </w:r>
      <w:r w:rsidR="00B37A7F" w:rsidRPr="00FA6878">
        <w:rPr>
          <w:bCs/>
        </w:rPr>
        <w:t xml:space="preserve"> </w:t>
      </w:r>
      <w:r w:rsidRPr="00FA6878">
        <w:rPr>
          <w:bCs/>
        </w:rPr>
        <w:t>mellékletének helyébe a következő melléklet lép:</w:t>
      </w:r>
    </w:p>
    <w:p w:rsidR="00E06DAF" w:rsidRPr="00FA6878" w:rsidRDefault="00E06DAF" w:rsidP="00E06DAF">
      <w:pPr>
        <w:ind w:right="-2"/>
        <w:jc w:val="both"/>
        <w:rPr>
          <w:i/>
          <w:iCs/>
          <w:sz w:val="22"/>
          <w:szCs w:val="22"/>
        </w:rPr>
      </w:pPr>
    </w:p>
    <w:p w:rsidR="00E06DAF" w:rsidRPr="00FA6878" w:rsidRDefault="00FA6878" w:rsidP="00E06DAF">
      <w:pPr>
        <w:pStyle w:val="Cmsor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„</w:t>
      </w:r>
      <w:r w:rsidR="00E06DAF" w:rsidRPr="00FA6878">
        <w:rPr>
          <w:rFonts w:ascii="Times New Roman" w:hAnsi="Times New Roman"/>
          <w:szCs w:val="22"/>
        </w:rPr>
        <w:t>Melléklet</w:t>
      </w:r>
    </w:p>
    <w:p w:rsidR="00E06DAF" w:rsidRPr="00FA6878" w:rsidRDefault="00E06DAF" w:rsidP="00E06DAF">
      <w:pPr>
        <w:ind w:right="-2"/>
        <w:jc w:val="both"/>
        <w:rPr>
          <w:sz w:val="22"/>
          <w:szCs w:val="22"/>
        </w:rPr>
      </w:pPr>
    </w:p>
    <w:tbl>
      <w:tblPr>
        <w:tblW w:w="74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280"/>
      </w:tblGrid>
      <w:tr w:rsidR="00E06DAF" w:rsidRPr="00FA6878" w:rsidTr="00C370DB">
        <w:trPr>
          <w:trHeight w:val="31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6DAF" w:rsidRPr="00FA6878" w:rsidRDefault="00E06DAF" w:rsidP="00C370D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A6878">
              <w:rPr>
                <w:b/>
                <w:bCs/>
                <w:sz w:val="22"/>
                <w:szCs w:val="22"/>
              </w:rPr>
              <w:t>Bruttó díj</w:t>
            </w:r>
          </w:p>
        </w:tc>
      </w:tr>
      <w:tr w:rsidR="00E06DAF" w:rsidRPr="00FA6878" w:rsidTr="00C370D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A6878">
              <w:rPr>
                <w:b/>
                <w:bCs/>
                <w:sz w:val="22"/>
                <w:szCs w:val="22"/>
              </w:rPr>
              <w:t>Állatok darabonkénti helypénze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 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Ló, szarvasmarha db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1280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Öszvér, szamár, póni, szopósborjú, szopóscsikó, hízott sertés db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920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Süldő, juh, kecske 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560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Választási malac, bárány, kecskegida db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310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Kacsa, liba, tyúk, kakas, nyúl, pulyka, stb. db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175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Pelyhes baromfi, kacsa, liba, galamb, stb. db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60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Tojás 30 db-os tálca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100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FA6878">
              <w:rPr>
                <w:b/>
                <w:bCs/>
                <w:i/>
                <w:iCs/>
                <w:sz w:val="22"/>
                <w:szCs w:val="22"/>
              </w:rPr>
              <w:t>Zöldség-gyümölcs, virág, gomba, dísznövény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 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Asztalon, állványon </w:t>
            </w:r>
            <w:proofErr w:type="spellStart"/>
            <w:r w:rsidRPr="00FA6878">
              <w:rPr>
                <w:sz w:val="22"/>
                <w:szCs w:val="22"/>
              </w:rPr>
              <w:t>négyzetméterenkén</w:t>
            </w:r>
            <w:proofErr w:type="spellEnd"/>
            <w:r w:rsidRPr="00FA6878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265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Gépkocsiról, pótkocsiról, utánfutóról db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970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Szőlővessző </w:t>
            </w:r>
            <w:proofErr w:type="spellStart"/>
            <w:r w:rsidRPr="00FA6878">
              <w:rPr>
                <w:sz w:val="22"/>
                <w:szCs w:val="22"/>
              </w:rPr>
              <w:t>négyzetméterenkén</w:t>
            </w:r>
            <w:proofErr w:type="spellEnd"/>
            <w:r w:rsidRPr="00FA6878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820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Dísznövény, cserje, facsemete, fenyőfa négyzetméterenként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335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FA6878">
              <w:rPr>
                <w:b/>
                <w:bCs/>
                <w:i/>
                <w:iCs/>
                <w:sz w:val="22"/>
                <w:szCs w:val="22"/>
              </w:rPr>
              <w:t>Vendéglátás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 </w:t>
            </w:r>
          </w:p>
        </w:tc>
      </w:tr>
      <w:tr w:rsidR="00E06DAF" w:rsidRPr="00FA6878" w:rsidTr="00FA6878">
        <w:trPr>
          <w:trHeight w:val="188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Pecsenyesütő, italárus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670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FA6878">
              <w:rPr>
                <w:b/>
                <w:bCs/>
                <w:i/>
                <w:iCs/>
                <w:sz w:val="22"/>
                <w:szCs w:val="22"/>
              </w:rPr>
              <w:t>Vegyes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 </w:t>
            </w:r>
          </w:p>
        </w:tc>
      </w:tr>
      <w:tr w:rsidR="00E06DAF" w:rsidRPr="00FA6878" w:rsidTr="00C370DB">
        <w:trPr>
          <w:trHeight w:val="126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Iparcikk, műszaki cikk, óra, játék, edény, cipő, ruha</w:t>
            </w:r>
            <w:proofErr w:type="gramStart"/>
            <w:r w:rsidRPr="00FA6878">
              <w:rPr>
                <w:sz w:val="22"/>
                <w:szCs w:val="22"/>
              </w:rPr>
              <w:t>árú</w:t>
            </w:r>
            <w:proofErr w:type="gramEnd"/>
            <w:r w:rsidRPr="00FA6878">
              <w:rPr>
                <w:sz w:val="22"/>
                <w:szCs w:val="22"/>
              </w:rPr>
              <w:t xml:space="preserve">, használt cikk stb. üzletkörben tevékenykedők, kézművesek, szíjgyártó, kötélgyártó, késes, hordós, szűcs, </w:t>
            </w:r>
            <w:proofErr w:type="spellStart"/>
            <w:r w:rsidRPr="00FA6878">
              <w:rPr>
                <w:sz w:val="22"/>
                <w:szCs w:val="22"/>
              </w:rPr>
              <w:t>cukorkaárús</w:t>
            </w:r>
            <w:proofErr w:type="spellEnd"/>
            <w:r w:rsidRPr="00FA6878">
              <w:rPr>
                <w:sz w:val="22"/>
                <w:szCs w:val="22"/>
              </w:rPr>
              <w:t xml:space="preserve">, léggömbös, kürtöskalács négyzetméterenként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265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Személygépjármű, mezőgazdasági vontató 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600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proofErr w:type="spellStart"/>
            <w:r w:rsidRPr="00FA6878">
              <w:rPr>
                <w:sz w:val="22"/>
                <w:szCs w:val="22"/>
              </w:rPr>
              <w:t>Kerékprár</w:t>
            </w:r>
            <w:proofErr w:type="spellEnd"/>
            <w:r w:rsidRPr="00FA6878">
              <w:rPr>
                <w:sz w:val="22"/>
                <w:szCs w:val="22"/>
              </w:rPr>
              <w:t>, segédmotor kerékpár, motorkerékpár 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310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Egyéb jármű 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500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center"/>
              <w:rPr>
                <w:rFonts w:eastAsia="Arial Unicode MS"/>
                <w:b/>
                <w:bCs/>
                <w:i/>
                <w:iCs/>
                <w:sz w:val="22"/>
                <w:szCs w:val="22"/>
              </w:rPr>
            </w:pPr>
            <w:r w:rsidRPr="00FA6878">
              <w:rPr>
                <w:b/>
                <w:bCs/>
                <w:i/>
                <w:iCs/>
                <w:sz w:val="22"/>
                <w:szCs w:val="22"/>
              </w:rPr>
              <w:t>Járművek parkolási és helyfoglalási díja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 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Tehergépkocsi, mg-i vontató, személygépkocsi utánfutóval db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530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Személygépkocsi, </w:t>
            </w:r>
            <w:proofErr w:type="spellStart"/>
            <w:r w:rsidRPr="00FA6878">
              <w:rPr>
                <w:sz w:val="22"/>
                <w:szCs w:val="22"/>
              </w:rPr>
              <w:t>lovaskocsi</w:t>
            </w:r>
            <w:proofErr w:type="spellEnd"/>
            <w:r w:rsidRPr="00FA6878">
              <w:rPr>
                <w:sz w:val="22"/>
                <w:szCs w:val="22"/>
              </w:rPr>
              <w:t xml:space="preserve"> db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250</w:t>
            </w:r>
          </w:p>
        </w:tc>
      </w:tr>
      <w:tr w:rsidR="00E06DAF" w:rsidRPr="00FA6878" w:rsidTr="00C370DB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FA6878">
              <w:rPr>
                <w:b/>
                <w:bCs/>
                <w:sz w:val="22"/>
                <w:szCs w:val="22"/>
              </w:rPr>
              <w:t>A helypénzen felül fizetendő, állandó helyen történő árusítás esetén alkalmazandó bérleti díjak a piacon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 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lastRenderedPageBreak/>
              <w:t xml:space="preserve">Asztal/beton stb. négyzetméter/hó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820</w:t>
            </w:r>
          </w:p>
        </w:tc>
      </w:tr>
      <w:tr w:rsidR="00E06DAF" w:rsidRPr="00FA6878" w:rsidTr="00C370DB">
        <w:trPr>
          <w:trHeight w:val="37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Üzletek előtti terület m</w:t>
            </w:r>
            <w:r w:rsidRPr="00FA6878">
              <w:rPr>
                <w:sz w:val="22"/>
                <w:szCs w:val="22"/>
                <w:vertAlign w:val="superscript"/>
              </w:rPr>
              <w:t>2</w:t>
            </w:r>
            <w:r w:rsidRPr="00FA6878">
              <w:rPr>
                <w:sz w:val="22"/>
                <w:szCs w:val="22"/>
              </w:rPr>
              <w:t xml:space="preserve">/félév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820</w:t>
            </w:r>
          </w:p>
        </w:tc>
      </w:tr>
      <w:tr w:rsidR="00E06DAF" w:rsidRPr="00FA6878" w:rsidTr="00C370DB">
        <w:trPr>
          <w:trHeight w:val="37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Piacon pavilon bérleti díja m</w:t>
            </w:r>
            <w:r w:rsidRPr="00FA6878">
              <w:rPr>
                <w:sz w:val="22"/>
                <w:szCs w:val="22"/>
                <w:vertAlign w:val="superscript"/>
              </w:rPr>
              <w:t>2</w:t>
            </w:r>
            <w:r w:rsidRPr="00FA6878">
              <w:rPr>
                <w:sz w:val="22"/>
                <w:szCs w:val="22"/>
              </w:rPr>
              <w:t xml:space="preserve">/hó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2000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Bérleti díj a vásárban hely/hónap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2000</w:t>
            </w:r>
          </w:p>
        </w:tc>
      </w:tr>
      <w:tr w:rsidR="00E06DAF" w:rsidRPr="00FA6878" w:rsidTr="00C370DB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6DAF" w:rsidRPr="00FA6878" w:rsidRDefault="00E06DAF" w:rsidP="00C370D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 xml:space="preserve">Állandó árusítóhely bérleti díj a piac területén sátrak után félévre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6DAF" w:rsidRPr="00FA6878" w:rsidRDefault="00E06DAF" w:rsidP="00C370D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FA6878">
              <w:rPr>
                <w:sz w:val="22"/>
                <w:szCs w:val="22"/>
              </w:rPr>
              <w:t>34500</w:t>
            </w:r>
            <w:r w:rsidR="00FA6878">
              <w:rPr>
                <w:sz w:val="22"/>
                <w:szCs w:val="22"/>
              </w:rPr>
              <w:t>”</w:t>
            </w:r>
          </w:p>
        </w:tc>
      </w:tr>
    </w:tbl>
    <w:p w:rsidR="00E06DAF" w:rsidRPr="00FA6878" w:rsidRDefault="00E06DAF" w:rsidP="00E06DAF">
      <w:pPr>
        <w:ind w:right="-2"/>
        <w:jc w:val="both"/>
        <w:rPr>
          <w:sz w:val="22"/>
          <w:szCs w:val="22"/>
        </w:rPr>
      </w:pPr>
    </w:p>
    <w:p w:rsidR="00B37A7F" w:rsidRPr="00FA6878" w:rsidRDefault="00B37A7F" w:rsidP="00B37A7F">
      <w:pPr>
        <w:ind w:right="-2"/>
        <w:jc w:val="both"/>
        <w:rPr>
          <w:sz w:val="22"/>
          <w:szCs w:val="22"/>
        </w:rPr>
      </w:pPr>
      <w:r w:rsidRPr="00FA6878">
        <w:rPr>
          <w:b/>
          <w:sz w:val="22"/>
          <w:szCs w:val="22"/>
        </w:rPr>
        <w:t>2</w:t>
      </w:r>
      <w:r w:rsidR="00E06DAF" w:rsidRPr="00FA6878">
        <w:rPr>
          <w:b/>
          <w:sz w:val="22"/>
          <w:szCs w:val="22"/>
        </w:rPr>
        <w:t xml:space="preserve">.§ </w:t>
      </w:r>
      <w:r w:rsidRPr="00FA6878">
        <w:rPr>
          <w:sz w:val="22"/>
          <w:szCs w:val="22"/>
        </w:rPr>
        <w:t xml:space="preserve">Ezen önkormányzati rendelet 2018. január 1-jén lép hatályba, és a hatályba lépését követő napon hatályát veszti. </w:t>
      </w:r>
    </w:p>
    <w:p w:rsidR="00E06DAF" w:rsidRPr="00FA6878" w:rsidRDefault="00E06DAF" w:rsidP="00B37A7F">
      <w:pPr>
        <w:tabs>
          <w:tab w:val="left" w:pos="2700"/>
          <w:tab w:val="center" w:pos="3060"/>
          <w:tab w:val="left" w:pos="4500"/>
          <w:tab w:val="left" w:pos="4680"/>
          <w:tab w:val="left" w:pos="5760"/>
          <w:tab w:val="left" w:pos="5940"/>
          <w:tab w:val="left" w:pos="7740"/>
        </w:tabs>
        <w:adjustRightInd w:val="0"/>
        <w:jc w:val="both"/>
        <w:rPr>
          <w:b/>
          <w:bCs/>
          <w:sz w:val="22"/>
          <w:szCs w:val="22"/>
        </w:rPr>
      </w:pPr>
    </w:p>
    <w:p w:rsidR="00FA6878" w:rsidRPr="001604D9" w:rsidRDefault="00FA6878" w:rsidP="00FA6878">
      <w:pPr>
        <w:jc w:val="both"/>
        <w:rPr>
          <w:sz w:val="22"/>
          <w:szCs w:val="22"/>
        </w:rPr>
      </w:pPr>
      <w:r>
        <w:rPr>
          <w:sz w:val="22"/>
          <w:szCs w:val="22"/>
        </w:rPr>
        <w:t>Mohács, 2017. december 15</w:t>
      </w:r>
      <w:r w:rsidRPr="001604D9">
        <w:rPr>
          <w:sz w:val="22"/>
          <w:szCs w:val="22"/>
        </w:rPr>
        <w:t xml:space="preserve">.  </w:t>
      </w:r>
    </w:p>
    <w:p w:rsidR="00FA6878" w:rsidRPr="001604D9" w:rsidRDefault="00FA6878" w:rsidP="00FA6878">
      <w:pPr>
        <w:jc w:val="both"/>
        <w:rPr>
          <w:sz w:val="22"/>
          <w:szCs w:val="22"/>
        </w:rPr>
      </w:pPr>
    </w:p>
    <w:p w:rsidR="00FA6878" w:rsidRDefault="00FA6878" w:rsidP="00FA6878">
      <w:pPr>
        <w:jc w:val="both"/>
        <w:rPr>
          <w:sz w:val="22"/>
          <w:szCs w:val="22"/>
        </w:rPr>
      </w:pPr>
    </w:p>
    <w:p w:rsidR="00FA6878" w:rsidRPr="001604D9" w:rsidRDefault="00FA6878" w:rsidP="00FA6878">
      <w:pPr>
        <w:jc w:val="both"/>
        <w:rPr>
          <w:sz w:val="22"/>
          <w:szCs w:val="22"/>
        </w:rPr>
      </w:pPr>
    </w:p>
    <w:p w:rsidR="00FA6878" w:rsidRPr="001604D9" w:rsidRDefault="00FA6878" w:rsidP="00FA687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Szekó</w:t>
      </w:r>
      <w:proofErr w:type="spellEnd"/>
      <w:r>
        <w:rPr>
          <w:sz w:val="22"/>
          <w:szCs w:val="22"/>
        </w:rPr>
        <w:t xml:space="preserve"> József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405C">
        <w:rPr>
          <w:sz w:val="22"/>
          <w:szCs w:val="22"/>
        </w:rPr>
        <w:tab/>
      </w:r>
      <w:r w:rsidR="00907A67">
        <w:rPr>
          <w:sz w:val="22"/>
          <w:szCs w:val="22"/>
        </w:rPr>
        <w:t xml:space="preserve">Dr. </w:t>
      </w:r>
      <w:proofErr w:type="spellStart"/>
      <w:r w:rsidR="00907A67">
        <w:rPr>
          <w:sz w:val="22"/>
          <w:szCs w:val="22"/>
        </w:rPr>
        <w:t>Dókity</w:t>
      </w:r>
      <w:proofErr w:type="spellEnd"/>
      <w:r w:rsidR="00907A67">
        <w:rPr>
          <w:sz w:val="22"/>
          <w:szCs w:val="22"/>
        </w:rPr>
        <w:t xml:space="preserve"> Erzsébet </w:t>
      </w:r>
      <w:bookmarkStart w:id="0" w:name="_GoBack"/>
      <w:bookmarkEnd w:id="0"/>
      <w:proofErr w:type="gramStart"/>
      <w:r w:rsidRPr="001604D9">
        <w:rPr>
          <w:sz w:val="22"/>
          <w:szCs w:val="22"/>
        </w:rPr>
        <w:t>polgármester</w:t>
      </w:r>
      <w:r w:rsidRPr="001604D9">
        <w:rPr>
          <w:sz w:val="22"/>
          <w:szCs w:val="22"/>
        </w:rPr>
        <w:tab/>
      </w:r>
      <w:r w:rsidRPr="001604D9">
        <w:rPr>
          <w:sz w:val="22"/>
          <w:szCs w:val="22"/>
        </w:rPr>
        <w:tab/>
      </w:r>
      <w:r w:rsidRPr="001604D9">
        <w:rPr>
          <w:sz w:val="22"/>
          <w:szCs w:val="22"/>
        </w:rPr>
        <w:tab/>
      </w:r>
      <w:r w:rsidRPr="001604D9">
        <w:rPr>
          <w:sz w:val="22"/>
          <w:szCs w:val="22"/>
        </w:rPr>
        <w:tab/>
      </w:r>
      <w:r w:rsidRPr="001604D9">
        <w:rPr>
          <w:sz w:val="22"/>
          <w:szCs w:val="22"/>
        </w:rPr>
        <w:tab/>
      </w:r>
      <w:r w:rsidRPr="001604D9">
        <w:rPr>
          <w:sz w:val="22"/>
          <w:szCs w:val="22"/>
        </w:rPr>
        <w:tab/>
        <w:t xml:space="preserve">    </w:t>
      </w:r>
      <w:r w:rsidRPr="001604D9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   </w:t>
      </w:r>
      <w:r w:rsidR="00CB405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1604D9">
        <w:rPr>
          <w:sz w:val="22"/>
          <w:szCs w:val="22"/>
        </w:rPr>
        <w:t>aljegyző</w:t>
      </w:r>
      <w:proofErr w:type="gramEnd"/>
    </w:p>
    <w:p w:rsidR="00FA6878" w:rsidRPr="001604D9" w:rsidRDefault="00FA6878" w:rsidP="00FA6878">
      <w:pPr>
        <w:rPr>
          <w:b/>
          <w:bCs/>
          <w:sz w:val="22"/>
          <w:szCs w:val="22"/>
        </w:rPr>
      </w:pPr>
    </w:p>
    <w:p w:rsidR="00FA6878" w:rsidRPr="001604D9" w:rsidRDefault="00FA6878" w:rsidP="00FA6878">
      <w:pPr>
        <w:jc w:val="both"/>
        <w:rPr>
          <w:sz w:val="22"/>
          <w:szCs w:val="22"/>
        </w:rPr>
      </w:pPr>
      <w:r w:rsidRPr="001604D9">
        <w:rPr>
          <w:sz w:val="22"/>
          <w:szCs w:val="22"/>
        </w:rPr>
        <w:t>A rendelet Mohács város közigazgatási területén kihirdetésre került.</w:t>
      </w:r>
    </w:p>
    <w:p w:rsidR="00FA6878" w:rsidRPr="001604D9" w:rsidRDefault="00FA6878" w:rsidP="00FA6878">
      <w:pPr>
        <w:jc w:val="both"/>
        <w:rPr>
          <w:sz w:val="22"/>
          <w:szCs w:val="22"/>
        </w:rPr>
      </w:pPr>
    </w:p>
    <w:p w:rsidR="00FA6878" w:rsidRPr="001604D9" w:rsidRDefault="00FA6878" w:rsidP="00FA6878">
      <w:pPr>
        <w:jc w:val="both"/>
        <w:rPr>
          <w:sz w:val="22"/>
          <w:szCs w:val="22"/>
        </w:rPr>
      </w:pPr>
      <w:r>
        <w:rPr>
          <w:sz w:val="22"/>
          <w:szCs w:val="22"/>
        </w:rPr>
        <w:t>Mohács, 2017. december 18</w:t>
      </w:r>
      <w:r w:rsidRPr="001604D9">
        <w:rPr>
          <w:sz w:val="22"/>
          <w:szCs w:val="22"/>
        </w:rPr>
        <w:t>.</w:t>
      </w:r>
    </w:p>
    <w:p w:rsidR="00FA6878" w:rsidRPr="001604D9" w:rsidRDefault="00FA6878" w:rsidP="00FA6878">
      <w:pPr>
        <w:jc w:val="both"/>
        <w:rPr>
          <w:sz w:val="22"/>
          <w:szCs w:val="22"/>
        </w:rPr>
      </w:pPr>
    </w:p>
    <w:p w:rsidR="00FA6878" w:rsidRPr="002657B5" w:rsidRDefault="00FA6878" w:rsidP="00FA6878">
      <w:pPr>
        <w:jc w:val="both"/>
        <w:rPr>
          <w:sz w:val="22"/>
          <w:szCs w:val="22"/>
        </w:rPr>
      </w:pPr>
    </w:p>
    <w:p w:rsidR="00FA6878" w:rsidRPr="001604D9" w:rsidRDefault="00FA6878" w:rsidP="00FA6878">
      <w:pPr>
        <w:jc w:val="both"/>
        <w:rPr>
          <w:sz w:val="22"/>
          <w:szCs w:val="22"/>
        </w:rPr>
      </w:pPr>
    </w:p>
    <w:p w:rsidR="00FA6878" w:rsidRPr="001604D9" w:rsidRDefault="00FA6878" w:rsidP="00FA6878">
      <w:pPr>
        <w:jc w:val="both"/>
        <w:rPr>
          <w:sz w:val="22"/>
          <w:szCs w:val="22"/>
        </w:rPr>
      </w:pPr>
      <w:r w:rsidRPr="001604D9">
        <w:rPr>
          <w:sz w:val="22"/>
          <w:szCs w:val="22"/>
        </w:rPr>
        <w:tab/>
      </w:r>
      <w:r w:rsidRPr="001604D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 w:rsidR="00CB405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604D9">
        <w:rPr>
          <w:sz w:val="22"/>
          <w:szCs w:val="22"/>
        </w:rPr>
        <w:t xml:space="preserve">Dr. </w:t>
      </w:r>
      <w:proofErr w:type="spellStart"/>
      <w:r w:rsidRPr="001604D9">
        <w:rPr>
          <w:sz w:val="22"/>
          <w:szCs w:val="22"/>
        </w:rPr>
        <w:t>Dókity</w:t>
      </w:r>
      <w:proofErr w:type="spellEnd"/>
      <w:r w:rsidRPr="001604D9">
        <w:rPr>
          <w:sz w:val="22"/>
          <w:szCs w:val="22"/>
        </w:rPr>
        <w:t xml:space="preserve"> Erzsébet</w:t>
      </w:r>
    </w:p>
    <w:p w:rsidR="00FA6878" w:rsidRPr="001604D9" w:rsidRDefault="00FA6878" w:rsidP="00FA687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B405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1604D9">
        <w:rPr>
          <w:sz w:val="22"/>
          <w:szCs w:val="22"/>
        </w:rPr>
        <w:t>aljegyző</w:t>
      </w:r>
    </w:p>
    <w:p w:rsidR="00E06DAF" w:rsidRPr="00FA6878" w:rsidRDefault="00E06DAF" w:rsidP="00E06DAF">
      <w:pPr>
        <w:ind w:right="-2"/>
        <w:jc w:val="both"/>
        <w:rPr>
          <w:sz w:val="22"/>
          <w:szCs w:val="22"/>
        </w:rPr>
      </w:pPr>
      <w:r w:rsidRPr="00FA6878">
        <w:rPr>
          <w:sz w:val="22"/>
          <w:szCs w:val="22"/>
        </w:rPr>
        <w:tab/>
      </w:r>
      <w:r w:rsidRPr="00FA6878">
        <w:rPr>
          <w:sz w:val="22"/>
          <w:szCs w:val="22"/>
        </w:rPr>
        <w:tab/>
      </w:r>
      <w:r w:rsidRPr="00FA6878">
        <w:rPr>
          <w:sz w:val="22"/>
          <w:szCs w:val="22"/>
        </w:rPr>
        <w:tab/>
      </w:r>
      <w:r w:rsidRPr="00FA6878">
        <w:rPr>
          <w:sz w:val="22"/>
          <w:szCs w:val="22"/>
        </w:rPr>
        <w:tab/>
      </w:r>
      <w:r w:rsidRPr="00FA6878">
        <w:rPr>
          <w:sz w:val="22"/>
          <w:szCs w:val="22"/>
        </w:rPr>
        <w:tab/>
      </w:r>
      <w:r w:rsidRPr="00FA6878">
        <w:rPr>
          <w:sz w:val="22"/>
          <w:szCs w:val="22"/>
        </w:rPr>
        <w:tab/>
      </w:r>
    </w:p>
    <w:p w:rsidR="0085536B" w:rsidRPr="00FA6878" w:rsidRDefault="0085536B" w:rsidP="00E06DAF">
      <w:pPr>
        <w:rPr>
          <w:sz w:val="22"/>
          <w:szCs w:val="22"/>
        </w:rPr>
      </w:pPr>
    </w:p>
    <w:sectPr w:rsidR="0085536B" w:rsidRPr="00FA6878" w:rsidSect="00FA6878">
      <w:pgSz w:w="11906" w:h="16838"/>
      <w:pgMar w:top="1701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98E" w:usb1="06F00607" w:usb2="0147B013" w:usb3="FFFF0001" w:csb0="00000001" w:csb1="0064FA5C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2DEA"/>
    <w:multiLevelType w:val="singleLevel"/>
    <w:tmpl w:val="70B68D44"/>
    <w:lvl w:ilvl="0">
      <w:start w:val="2"/>
      <w:numFmt w:val="decimal"/>
      <w:lvlText w:val="%1."/>
      <w:lvlJc w:val="left"/>
      <w:pPr>
        <w:tabs>
          <w:tab w:val="num" w:pos="4245"/>
        </w:tabs>
        <w:ind w:left="4245" w:hanging="705"/>
      </w:pPr>
      <w:rPr>
        <w:rFonts w:hint="default"/>
      </w:rPr>
    </w:lvl>
  </w:abstractNum>
  <w:abstractNum w:abstractNumId="1">
    <w:nsid w:val="123529E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774B2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1B50FC"/>
    <w:multiLevelType w:val="singleLevel"/>
    <w:tmpl w:val="39E0B4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5B032D6"/>
    <w:multiLevelType w:val="hybridMultilevel"/>
    <w:tmpl w:val="4588CA1A"/>
    <w:lvl w:ilvl="0" w:tplc="84F87E4A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959BF"/>
    <w:multiLevelType w:val="singleLevel"/>
    <w:tmpl w:val="78641F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EC09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EC393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4AB70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0F7584"/>
    <w:multiLevelType w:val="singleLevel"/>
    <w:tmpl w:val="39246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0D6065"/>
    <w:multiLevelType w:val="singleLevel"/>
    <w:tmpl w:val="B63A441A"/>
    <w:lvl w:ilvl="0">
      <w:numFmt w:val="bullet"/>
      <w:lvlText w:val="–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1">
    <w:nsid w:val="75231E5B"/>
    <w:multiLevelType w:val="hybridMultilevel"/>
    <w:tmpl w:val="F162C782"/>
    <w:lvl w:ilvl="0" w:tplc="6D56EE5C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EF"/>
    <w:rsid w:val="00035636"/>
    <w:rsid w:val="00155628"/>
    <w:rsid w:val="001B68DD"/>
    <w:rsid w:val="003932FC"/>
    <w:rsid w:val="0085536B"/>
    <w:rsid w:val="008E4494"/>
    <w:rsid w:val="00907A67"/>
    <w:rsid w:val="00B37A7F"/>
    <w:rsid w:val="00C77DB4"/>
    <w:rsid w:val="00CB405C"/>
    <w:rsid w:val="00CF595E"/>
    <w:rsid w:val="00E06DAF"/>
    <w:rsid w:val="00E20F5F"/>
    <w:rsid w:val="00E368EF"/>
    <w:rsid w:val="00F3269E"/>
    <w:rsid w:val="00FA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69E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F3269E"/>
    <w:pPr>
      <w:keepNext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F3269E"/>
    <w:pPr>
      <w:keepNext/>
      <w:jc w:val="center"/>
      <w:outlineLvl w:val="1"/>
    </w:pPr>
    <w:rPr>
      <w:b/>
      <w:bCs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3269E"/>
    <w:pPr>
      <w:keepNext/>
      <w:outlineLvl w:val="2"/>
    </w:pPr>
    <w:rPr>
      <w:b/>
      <w:sz w:val="22"/>
    </w:rPr>
  </w:style>
  <w:style w:type="paragraph" w:styleId="Cmsor5">
    <w:name w:val="heading 5"/>
    <w:basedOn w:val="Norml"/>
    <w:next w:val="Norml"/>
    <w:link w:val="Cmsor5Char"/>
    <w:qFormat/>
    <w:rsid w:val="00F3269E"/>
    <w:pPr>
      <w:keepNext/>
      <w:autoSpaceDE/>
      <w:autoSpaceDN/>
      <w:ind w:right="850"/>
      <w:jc w:val="center"/>
      <w:outlineLvl w:val="4"/>
    </w:pPr>
    <w:rPr>
      <w:rFonts w:ascii="cg times ce" w:hAnsi="cg times ce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F3269E"/>
    <w:pPr>
      <w:jc w:val="both"/>
    </w:pPr>
    <w:rPr>
      <w:sz w:val="22"/>
      <w:szCs w:val="22"/>
    </w:rPr>
  </w:style>
  <w:style w:type="paragraph" w:styleId="Szvegtrzsbehzssal2">
    <w:name w:val="Body Text Indent 2"/>
    <w:basedOn w:val="Norml"/>
    <w:semiHidden/>
    <w:rsid w:val="00F3269E"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rsid w:val="00F3269E"/>
    <w:pPr>
      <w:spacing w:after="120"/>
      <w:ind w:left="283"/>
    </w:pPr>
    <w:rPr>
      <w:sz w:val="16"/>
      <w:szCs w:val="16"/>
    </w:rPr>
  </w:style>
  <w:style w:type="paragraph" w:styleId="Szvegtrzs2">
    <w:name w:val="Body Text 2"/>
    <w:basedOn w:val="Norml"/>
    <w:semiHidden/>
    <w:rsid w:val="00F3269E"/>
    <w:pPr>
      <w:jc w:val="both"/>
    </w:pPr>
    <w:rPr>
      <w:i/>
      <w:sz w:val="22"/>
    </w:rPr>
  </w:style>
  <w:style w:type="paragraph" w:styleId="Cm">
    <w:name w:val="Title"/>
    <w:basedOn w:val="Norml"/>
    <w:link w:val="CmChar"/>
    <w:qFormat/>
    <w:rsid w:val="00F3269E"/>
    <w:pPr>
      <w:autoSpaceDE/>
      <w:autoSpaceDN/>
      <w:ind w:right="850"/>
      <w:jc w:val="center"/>
    </w:pPr>
    <w:rPr>
      <w:rFonts w:ascii="cg times ce" w:hAnsi="cg times ce"/>
      <w:b/>
      <w:sz w:val="22"/>
    </w:rPr>
  </w:style>
  <w:style w:type="paragraph" w:styleId="Szvegtrzs3">
    <w:name w:val="Body Text 3"/>
    <w:basedOn w:val="Norml"/>
    <w:semiHidden/>
    <w:rsid w:val="00F3269E"/>
    <w:pPr>
      <w:autoSpaceDE/>
      <w:autoSpaceDN/>
      <w:jc w:val="both"/>
    </w:pPr>
    <w:rPr>
      <w:rFonts w:ascii="cg times ce" w:hAnsi="cg times ce"/>
      <w:sz w:val="22"/>
    </w:rPr>
  </w:style>
  <w:style w:type="character" w:customStyle="1" w:styleId="Cmsor2Char">
    <w:name w:val="Címsor 2 Char"/>
    <w:basedOn w:val="Bekezdsalapbettpusa"/>
    <w:link w:val="Cmsor2"/>
    <w:rsid w:val="00E06DAF"/>
    <w:rPr>
      <w:b/>
      <w:bCs/>
      <w:sz w:val="22"/>
      <w:szCs w:val="22"/>
    </w:rPr>
  </w:style>
  <w:style w:type="character" w:customStyle="1" w:styleId="Cmsor3Char">
    <w:name w:val="Címsor 3 Char"/>
    <w:basedOn w:val="Bekezdsalapbettpusa"/>
    <w:link w:val="Cmsor3"/>
    <w:rsid w:val="00E06DAF"/>
    <w:rPr>
      <w:b/>
      <w:sz w:val="22"/>
    </w:rPr>
  </w:style>
  <w:style w:type="character" w:customStyle="1" w:styleId="Cmsor5Char">
    <w:name w:val="Címsor 5 Char"/>
    <w:basedOn w:val="Bekezdsalapbettpusa"/>
    <w:link w:val="Cmsor5"/>
    <w:rsid w:val="00E06DAF"/>
    <w:rPr>
      <w:rFonts w:ascii="cg times ce" w:hAnsi="cg times ce"/>
      <w:b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E06DAF"/>
    <w:rPr>
      <w:sz w:val="22"/>
      <w:szCs w:val="22"/>
    </w:rPr>
  </w:style>
  <w:style w:type="character" w:customStyle="1" w:styleId="CmChar">
    <w:name w:val="Cím Char"/>
    <w:basedOn w:val="Bekezdsalapbettpusa"/>
    <w:link w:val="Cm"/>
    <w:rsid w:val="00E06DAF"/>
    <w:rPr>
      <w:rFonts w:ascii="cg times ce" w:hAnsi="cg times c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269E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F3269E"/>
    <w:pPr>
      <w:keepNext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F3269E"/>
    <w:pPr>
      <w:keepNext/>
      <w:jc w:val="center"/>
      <w:outlineLvl w:val="1"/>
    </w:pPr>
    <w:rPr>
      <w:b/>
      <w:bCs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3269E"/>
    <w:pPr>
      <w:keepNext/>
      <w:outlineLvl w:val="2"/>
    </w:pPr>
    <w:rPr>
      <w:b/>
      <w:sz w:val="22"/>
    </w:rPr>
  </w:style>
  <w:style w:type="paragraph" w:styleId="Cmsor5">
    <w:name w:val="heading 5"/>
    <w:basedOn w:val="Norml"/>
    <w:next w:val="Norml"/>
    <w:link w:val="Cmsor5Char"/>
    <w:qFormat/>
    <w:rsid w:val="00F3269E"/>
    <w:pPr>
      <w:keepNext/>
      <w:autoSpaceDE/>
      <w:autoSpaceDN/>
      <w:ind w:right="850"/>
      <w:jc w:val="center"/>
      <w:outlineLvl w:val="4"/>
    </w:pPr>
    <w:rPr>
      <w:rFonts w:ascii="cg times ce" w:hAnsi="cg times ce"/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F3269E"/>
    <w:pPr>
      <w:jc w:val="both"/>
    </w:pPr>
    <w:rPr>
      <w:sz w:val="22"/>
      <w:szCs w:val="22"/>
    </w:rPr>
  </w:style>
  <w:style w:type="paragraph" w:styleId="Szvegtrzsbehzssal2">
    <w:name w:val="Body Text Indent 2"/>
    <w:basedOn w:val="Norml"/>
    <w:semiHidden/>
    <w:rsid w:val="00F3269E"/>
    <w:pPr>
      <w:spacing w:after="120" w:line="480" w:lineRule="auto"/>
      <w:ind w:left="283"/>
    </w:pPr>
  </w:style>
  <w:style w:type="paragraph" w:styleId="Szvegtrzsbehzssal3">
    <w:name w:val="Body Text Indent 3"/>
    <w:basedOn w:val="Norml"/>
    <w:semiHidden/>
    <w:rsid w:val="00F3269E"/>
    <w:pPr>
      <w:spacing w:after="120"/>
      <w:ind w:left="283"/>
    </w:pPr>
    <w:rPr>
      <w:sz w:val="16"/>
      <w:szCs w:val="16"/>
    </w:rPr>
  </w:style>
  <w:style w:type="paragraph" w:styleId="Szvegtrzs2">
    <w:name w:val="Body Text 2"/>
    <w:basedOn w:val="Norml"/>
    <w:semiHidden/>
    <w:rsid w:val="00F3269E"/>
    <w:pPr>
      <w:jc w:val="both"/>
    </w:pPr>
    <w:rPr>
      <w:i/>
      <w:sz w:val="22"/>
    </w:rPr>
  </w:style>
  <w:style w:type="paragraph" w:styleId="Cm">
    <w:name w:val="Title"/>
    <w:basedOn w:val="Norml"/>
    <w:link w:val="CmChar"/>
    <w:qFormat/>
    <w:rsid w:val="00F3269E"/>
    <w:pPr>
      <w:autoSpaceDE/>
      <w:autoSpaceDN/>
      <w:ind w:right="850"/>
      <w:jc w:val="center"/>
    </w:pPr>
    <w:rPr>
      <w:rFonts w:ascii="cg times ce" w:hAnsi="cg times ce"/>
      <w:b/>
      <w:sz w:val="22"/>
    </w:rPr>
  </w:style>
  <w:style w:type="paragraph" w:styleId="Szvegtrzs3">
    <w:name w:val="Body Text 3"/>
    <w:basedOn w:val="Norml"/>
    <w:semiHidden/>
    <w:rsid w:val="00F3269E"/>
    <w:pPr>
      <w:autoSpaceDE/>
      <w:autoSpaceDN/>
      <w:jc w:val="both"/>
    </w:pPr>
    <w:rPr>
      <w:rFonts w:ascii="cg times ce" w:hAnsi="cg times ce"/>
      <w:sz w:val="22"/>
    </w:rPr>
  </w:style>
  <w:style w:type="character" w:customStyle="1" w:styleId="Cmsor2Char">
    <w:name w:val="Címsor 2 Char"/>
    <w:basedOn w:val="Bekezdsalapbettpusa"/>
    <w:link w:val="Cmsor2"/>
    <w:rsid w:val="00E06DAF"/>
    <w:rPr>
      <w:b/>
      <w:bCs/>
      <w:sz w:val="22"/>
      <w:szCs w:val="22"/>
    </w:rPr>
  </w:style>
  <w:style w:type="character" w:customStyle="1" w:styleId="Cmsor3Char">
    <w:name w:val="Címsor 3 Char"/>
    <w:basedOn w:val="Bekezdsalapbettpusa"/>
    <w:link w:val="Cmsor3"/>
    <w:rsid w:val="00E06DAF"/>
    <w:rPr>
      <w:b/>
      <w:sz w:val="22"/>
    </w:rPr>
  </w:style>
  <w:style w:type="character" w:customStyle="1" w:styleId="Cmsor5Char">
    <w:name w:val="Címsor 5 Char"/>
    <w:basedOn w:val="Bekezdsalapbettpusa"/>
    <w:link w:val="Cmsor5"/>
    <w:rsid w:val="00E06DAF"/>
    <w:rPr>
      <w:rFonts w:ascii="cg times ce" w:hAnsi="cg times ce"/>
      <w:b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E06DAF"/>
    <w:rPr>
      <w:sz w:val="22"/>
      <w:szCs w:val="22"/>
    </w:rPr>
  </w:style>
  <w:style w:type="character" w:customStyle="1" w:styleId="CmChar">
    <w:name w:val="Cím Char"/>
    <w:basedOn w:val="Bekezdsalapbettpusa"/>
    <w:link w:val="Cm"/>
    <w:rsid w:val="00E06DAF"/>
    <w:rPr>
      <w:rFonts w:ascii="cg times ce" w:hAnsi="cg times c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Polgármesteri Hivatal Mohács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dc:creator>M. Bugarszki Norbert</dc:creator>
  <cp:lastModifiedBy>birone_emerencia</cp:lastModifiedBy>
  <cp:revision>5</cp:revision>
  <cp:lastPrinted>2015-12-02T09:43:00Z</cp:lastPrinted>
  <dcterms:created xsi:type="dcterms:W3CDTF">2017-12-11T10:28:00Z</dcterms:created>
  <dcterms:modified xsi:type="dcterms:W3CDTF">2017-12-11T14:02:00Z</dcterms:modified>
</cp:coreProperties>
</file>