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73" w:rsidRPr="007637DE" w:rsidRDefault="00D60BF6">
      <w:pPr>
        <w:pStyle w:val="Szvegtrzs"/>
        <w:spacing w:after="0" w:line="240" w:lineRule="auto"/>
        <w:jc w:val="center"/>
        <w:rPr>
          <w:sz w:val="20"/>
          <w:szCs w:val="20"/>
        </w:rPr>
      </w:pPr>
      <w:r w:rsidRPr="007637DE">
        <w:rPr>
          <w:sz w:val="20"/>
          <w:szCs w:val="20"/>
        </w:rPr>
        <w:t>Mohácsi Önkormányzat Képviselő-testületének 25/2012.(X.29.) önkormányzati rendelete</w:t>
      </w:r>
    </w:p>
    <w:p w:rsidR="00FA2173" w:rsidRPr="007637DE" w:rsidRDefault="00D60BF6">
      <w:pPr>
        <w:pStyle w:val="Szvegtrzs"/>
        <w:spacing w:before="240" w:after="480" w:line="240" w:lineRule="auto"/>
        <w:jc w:val="center"/>
        <w:rPr>
          <w:b/>
          <w:bCs/>
          <w:sz w:val="20"/>
          <w:szCs w:val="20"/>
        </w:rPr>
      </w:pPr>
      <w:proofErr w:type="gramStart"/>
      <w:r w:rsidRPr="007637DE">
        <w:rPr>
          <w:b/>
          <w:bCs/>
          <w:sz w:val="20"/>
          <w:szCs w:val="20"/>
        </w:rPr>
        <w:t>az</w:t>
      </w:r>
      <w:proofErr w:type="gramEnd"/>
      <w:r w:rsidRPr="007637DE">
        <w:rPr>
          <w:b/>
          <w:bCs/>
          <w:sz w:val="20"/>
          <w:szCs w:val="20"/>
        </w:rPr>
        <w:t xml:space="preserve"> önkormányzat vagyonáról és vagyongazdálkodásának szabályairól</w:t>
      </w:r>
    </w:p>
    <w:p w:rsidR="00FA2173" w:rsidRPr="007637DE" w:rsidRDefault="00D60BF6">
      <w:pPr>
        <w:pStyle w:val="Szvegtrzs"/>
        <w:spacing w:before="220" w:after="0" w:line="240" w:lineRule="auto"/>
        <w:jc w:val="both"/>
        <w:rPr>
          <w:sz w:val="20"/>
          <w:szCs w:val="20"/>
        </w:rPr>
      </w:pPr>
      <w:r w:rsidRPr="007637DE">
        <w:rPr>
          <w:sz w:val="20"/>
          <w:szCs w:val="20"/>
        </w:rPr>
        <w:t xml:space="preserve">(Egységes szerkezetben a módosításáról szóló </w:t>
      </w:r>
      <w:r w:rsidR="003C0053">
        <w:rPr>
          <w:sz w:val="20"/>
          <w:szCs w:val="20"/>
        </w:rPr>
        <w:t>17/2021.(IX.27.</w:t>
      </w:r>
      <w:proofErr w:type="gramStart"/>
      <w:r w:rsidR="003C0053">
        <w:rPr>
          <w:sz w:val="20"/>
          <w:szCs w:val="20"/>
        </w:rPr>
        <w:t>)</w:t>
      </w:r>
      <w:proofErr w:type="spellStart"/>
      <w:r w:rsidR="003C0053">
        <w:rPr>
          <w:sz w:val="20"/>
          <w:szCs w:val="20"/>
        </w:rPr>
        <w:t>ör-el</w:t>
      </w:r>
      <w:proofErr w:type="spellEnd"/>
      <w:proofErr w:type="gramEnd"/>
      <w:r w:rsidR="003C0053">
        <w:rPr>
          <w:sz w:val="20"/>
          <w:szCs w:val="20"/>
        </w:rPr>
        <w:t xml:space="preserve">, </w:t>
      </w:r>
      <w:r w:rsidRPr="007637DE">
        <w:rPr>
          <w:sz w:val="20"/>
          <w:szCs w:val="20"/>
        </w:rPr>
        <w:t xml:space="preserve">33/2020.(XII.17.) </w:t>
      </w:r>
      <w:proofErr w:type="spellStart"/>
      <w:proofErr w:type="gramStart"/>
      <w:r w:rsidRPr="007637DE">
        <w:rPr>
          <w:sz w:val="20"/>
          <w:szCs w:val="20"/>
        </w:rPr>
        <w:t>Pm-i</w:t>
      </w:r>
      <w:proofErr w:type="spellEnd"/>
      <w:r w:rsidRPr="007637DE">
        <w:rPr>
          <w:sz w:val="20"/>
          <w:szCs w:val="20"/>
        </w:rPr>
        <w:t xml:space="preserve"> r., 3/2020.(II.17.), 15/2019.(XII.2.), 12/2019.(X.10.), 13/2018.(XI.28.), 26/2017.(IX.29.), 16/2016.(X.3.), 9/2016.(VI.1.), 16/2015.(VII.30.), 12/2015.(IV.28.), 3/2015.(II.16.), 10/2014.(X.6.), 8/2014.(VII.29.), 16/2013.(X.28.), 4/2013.(III.11.), 2/2013.(II.5.)</w:t>
      </w:r>
      <w:proofErr w:type="spellStart"/>
      <w:r w:rsidRPr="007637DE">
        <w:rPr>
          <w:sz w:val="20"/>
          <w:szCs w:val="20"/>
        </w:rPr>
        <w:t>ör-el</w:t>
      </w:r>
      <w:proofErr w:type="spellEnd"/>
      <w:r w:rsidRPr="007637DE">
        <w:rPr>
          <w:sz w:val="20"/>
          <w:szCs w:val="20"/>
        </w:rPr>
        <w:t>)</w:t>
      </w:r>
      <w:proofErr w:type="gramEnd"/>
    </w:p>
    <w:p w:rsidR="00FA2173" w:rsidRPr="007637DE" w:rsidRDefault="00D60BF6">
      <w:pPr>
        <w:pStyle w:val="Szvegtrzs"/>
        <w:spacing w:before="220" w:after="0" w:line="240" w:lineRule="auto"/>
        <w:jc w:val="both"/>
        <w:rPr>
          <w:sz w:val="20"/>
          <w:szCs w:val="20"/>
        </w:rPr>
      </w:pPr>
      <w:r w:rsidRPr="007637DE">
        <w:rPr>
          <w:sz w:val="20"/>
          <w:szCs w:val="20"/>
        </w:rPr>
        <w:t>Mohács Város Képviselő-testülete az Alaptörvény 32. cikk (1) bekezdés e) pontjában, valamint a nemzeti vagyonról szóló 2011. évi CXCVI. törvény (a továbbiakban: vagyontörvény) 18. §</w:t>
      </w:r>
      <w:proofErr w:type="spellStart"/>
      <w:r w:rsidRPr="007637DE">
        <w:rPr>
          <w:sz w:val="20"/>
          <w:szCs w:val="20"/>
        </w:rPr>
        <w:t>-ának</w:t>
      </w:r>
      <w:proofErr w:type="spellEnd"/>
      <w:r w:rsidRPr="007637DE">
        <w:rPr>
          <w:sz w:val="20"/>
          <w:szCs w:val="20"/>
        </w:rPr>
        <w:t xml:space="preserve"> (1) bekezdésében kapott felhatalmazás alapján, a Magyarország helyi önkormányzatairól szóló 2011. évi CLXXXIX. törvény 107. §</w:t>
      </w:r>
      <w:proofErr w:type="spellStart"/>
      <w:r w:rsidRPr="007637DE">
        <w:rPr>
          <w:sz w:val="20"/>
          <w:szCs w:val="20"/>
        </w:rPr>
        <w:t>-ában</w:t>
      </w:r>
      <w:proofErr w:type="spellEnd"/>
      <w:r w:rsidRPr="007637DE">
        <w:rPr>
          <w:sz w:val="20"/>
          <w:szCs w:val="20"/>
        </w:rPr>
        <w:t>, továbbá 143. §</w:t>
      </w:r>
      <w:proofErr w:type="spellStart"/>
      <w:r w:rsidRPr="007637DE">
        <w:rPr>
          <w:sz w:val="20"/>
          <w:szCs w:val="20"/>
        </w:rPr>
        <w:t>-ának</w:t>
      </w:r>
      <w:proofErr w:type="spellEnd"/>
      <w:r w:rsidRPr="007637DE">
        <w:rPr>
          <w:sz w:val="20"/>
          <w:szCs w:val="20"/>
        </w:rPr>
        <w:t xml:space="preserve"> (4) bekezdés i) pontjában meghatározott feladatkörében eljárva a következőket rendeli el:</w:t>
      </w:r>
      <w:r w:rsidRPr="007637DE">
        <w:rPr>
          <w:rStyle w:val="FootnoteAnchor"/>
          <w:sz w:val="20"/>
          <w:szCs w:val="20"/>
        </w:rPr>
        <w:footnoteReference w:id="1"/>
      </w:r>
    </w:p>
    <w:p w:rsidR="00FA2173" w:rsidRPr="007637DE" w:rsidRDefault="00D60BF6">
      <w:pPr>
        <w:pStyle w:val="Szvegtrzs"/>
        <w:spacing w:before="360" w:after="0" w:line="240" w:lineRule="auto"/>
        <w:jc w:val="center"/>
        <w:rPr>
          <w:i/>
          <w:iCs/>
          <w:sz w:val="20"/>
          <w:szCs w:val="20"/>
        </w:rPr>
      </w:pPr>
      <w:r w:rsidRPr="007637DE">
        <w:rPr>
          <w:i/>
          <w:iCs/>
          <w:sz w:val="20"/>
          <w:szCs w:val="20"/>
        </w:rPr>
        <w:t>I. Fejezet</w:t>
      </w:r>
    </w:p>
    <w:p w:rsidR="00FA2173" w:rsidRPr="007637DE" w:rsidRDefault="00D60BF6">
      <w:pPr>
        <w:pStyle w:val="Szvegtrzs"/>
        <w:spacing w:after="0" w:line="240" w:lineRule="auto"/>
        <w:jc w:val="center"/>
        <w:rPr>
          <w:b/>
          <w:bCs/>
          <w:i/>
          <w:iCs/>
          <w:sz w:val="20"/>
          <w:szCs w:val="20"/>
        </w:rPr>
      </w:pPr>
      <w:r w:rsidRPr="007637DE">
        <w:rPr>
          <w:b/>
          <w:bCs/>
          <w:i/>
          <w:iCs/>
          <w:sz w:val="20"/>
          <w:szCs w:val="20"/>
        </w:rPr>
        <w:t>Általános rendelkezések</w:t>
      </w:r>
    </w:p>
    <w:p w:rsidR="00FA2173" w:rsidRPr="007637DE" w:rsidRDefault="00D60BF6">
      <w:pPr>
        <w:pStyle w:val="Szvegtrzs"/>
        <w:spacing w:before="280" w:after="0" w:line="240" w:lineRule="auto"/>
        <w:jc w:val="center"/>
        <w:rPr>
          <w:b/>
          <w:bCs/>
          <w:sz w:val="20"/>
          <w:szCs w:val="20"/>
        </w:rPr>
      </w:pPr>
      <w:r w:rsidRPr="007637DE">
        <w:rPr>
          <w:b/>
          <w:bCs/>
          <w:sz w:val="20"/>
          <w:szCs w:val="20"/>
        </w:rPr>
        <w:t>A rendelet célja</w:t>
      </w:r>
    </w:p>
    <w:p w:rsidR="00FA2173" w:rsidRPr="007637DE" w:rsidRDefault="00D60BF6">
      <w:pPr>
        <w:pStyle w:val="Szvegtrzs"/>
        <w:spacing w:before="240" w:after="240" w:line="240" w:lineRule="auto"/>
        <w:jc w:val="center"/>
        <w:rPr>
          <w:b/>
          <w:bCs/>
          <w:sz w:val="20"/>
          <w:szCs w:val="20"/>
        </w:rPr>
      </w:pPr>
      <w:r w:rsidRPr="007637DE">
        <w:rPr>
          <w:b/>
          <w:bCs/>
          <w:sz w:val="20"/>
          <w:szCs w:val="20"/>
        </w:rPr>
        <w:t>1. §</w:t>
      </w:r>
    </w:p>
    <w:p w:rsidR="00FA2173" w:rsidRPr="007637DE" w:rsidRDefault="00D60BF6">
      <w:pPr>
        <w:pStyle w:val="Szvegtrzs"/>
        <w:spacing w:after="0" w:line="240" w:lineRule="auto"/>
        <w:jc w:val="both"/>
        <w:rPr>
          <w:sz w:val="20"/>
          <w:szCs w:val="20"/>
        </w:rPr>
      </w:pPr>
      <w:r w:rsidRPr="007637DE">
        <w:rPr>
          <w:sz w:val="20"/>
          <w:szCs w:val="20"/>
        </w:rPr>
        <w:t>E rendelet célja a város fejlődésének elősegítése, a jelenleg is hasznosított, illetve hasznosítatlan ingatlanok hasznosítása, az önkormányzati tulajdonnal és a vagyoni értékű jogokkal való rendelkezés szabályozása annak érdekében, hogy az önkormányzat a törvény által kötelezően előírt és önként vállalt feladatait minél magasabb szinten teljesíthesse, a vagyontörvényben megfogalmazottakra figyelemmel.</w:t>
      </w:r>
    </w:p>
    <w:p w:rsidR="00FA2173" w:rsidRPr="007637DE" w:rsidRDefault="00D60BF6">
      <w:pPr>
        <w:pStyle w:val="Szvegtrzs"/>
        <w:spacing w:before="280" w:after="0" w:line="240" w:lineRule="auto"/>
        <w:jc w:val="center"/>
        <w:rPr>
          <w:b/>
          <w:bCs/>
          <w:sz w:val="20"/>
          <w:szCs w:val="20"/>
        </w:rPr>
      </w:pPr>
      <w:r w:rsidRPr="007637DE">
        <w:rPr>
          <w:b/>
          <w:bCs/>
          <w:sz w:val="20"/>
          <w:szCs w:val="20"/>
        </w:rPr>
        <w:t>A rendelet célja</w:t>
      </w:r>
    </w:p>
    <w:p w:rsidR="00FA2173" w:rsidRPr="007637DE" w:rsidRDefault="00D60BF6">
      <w:pPr>
        <w:pStyle w:val="Szvegtrzs"/>
        <w:spacing w:before="240" w:after="240" w:line="240" w:lineRule="auto"/>
        <w:jc w:val="center"/>
        <w:rPr>
          <w:b/>
          <w:bCs/>
          <w:sz w:val="20"/>
          <w:szCs w:val="20"/>
        </w:rPr>
      </w:pPr>
      <w:r w:rsidRPr="007637DE">
        <w:rPr>
          <w:b/>
          <w:bCs/>
          <w:sz w:val="20"/>
          <w:szCs w:val="20"/>
        </w:rPr>
        <w:t>2. §</w:t>
      </w:r>
    </w:p>
    <w:p w:rsidR="00FA2173" w:rsidRPr="007637DE" w:rsidRDefault="00D60BF6">
      <w:pPr>
        <w:pStyle w:val="Szvegtrzs"/>
        <w:spacing w:after="0" w:line="240" w:lineRule="auto"/>
        <w:jc w:val="both"/>
        <w:rPr>
          <w:sz w:val="20"/>
          <w:szCs w:val="20"/>
        </w:rPr>
      </w:pPr>
      <w:r w:rsidRPr="007637DE">
        <w:rPr>
          <w:sz w:val="20"/>
          <w:szCs w:val="20"/>
        </w:rPr>
        <w:t>(1) E rendelet hatálya Mohács Város Önkormányzata (továbbiakban: Önkormányzat) tulajdonában álló, illetve tulajdonába kerülő ingatlan és ingó vagyontárgyakra, vagyoni értékű jogokra, az önkormányzatot megillető társasági részesedésekre, az önkormányzati követelésekre terjed ki.</w:t>
      </w:r>
    </w:p>
    <w:p w:rsidR="00FA2173" w:rsidRPr="007637DE" w:rsidRDefault="00D60BF6">
      <w:pPr>
        <w:pStyle w:val="Szvegtrzs"/>
        <w:spacing w:before="240" w:after="0" w:line="240" w:lineRule="auto"/>
        <w:jc w:val="both"/>
        <w:rPr>
          <w:sz w:val="20"/>
          <w:szCs w:val="20"/>
        </w:rPr>
      </w:pPr>
      <w:r w:rsidRPr="007637DE">
        <w:rPr>
          <w:sz w:val="20"/>
          <w:szCs w:val="20"/>
        </w:rPr>
        <w:t>(2) A rendelet hatálya a végrehajtás vonatkozásában kiterjed:</w:t>
      </w:r>
      <w:r w:rsidRPr="007637DE">
        <w:rPr>
          <w:sz w:val="20"/>
          <w:szCs w:val="20"/>
        </w:rPr>
        <w:tab/>
        <w:t xml:space="preserve"> </w:t>
      </w:r>
      <w:r w:rsidRPr="007637DE">
        <w:rPr>
          <w:sz w:val="20"/>
          <w:szCs w:val="20"/>
        </w:rPr>
        <w:br/>
        <w:t>- a képviselő-testületre és annak szerveire: a polgármesterre, a testület bizottságaira, a településrészi önkormányzata és a polgármesteri hivatalra;</w:t>
      </w:r>
      <w:r w:rsidRPr="007637DE">
        <w:rPr>
          <w:sz w:val="20"/>
          <w:szCs w:val="20"/>
        </w:rPr>
        <w:tab/>
        <w:t xml:space="preserve"> </w:t>
      </w:r>
      <w:r w:rsidRPr="007637DE">
        <w:rPr>
          <w:sz w:val="20"/>
          <w:szCs w:val="20"/>
        </w:rPr>
        <w:br/>
        <w:t>- az Önkormányzat intézményeire, valamint</w:t>
      </w:r>
      <w:r w:rsidRPr="007637DE">
        <w:rPr>
          <w:sz w:val="20"/>
          <w:szCs w:val="20"/>
        </w:rPr>
        <w:tab/>
        <w:t xml:space="preserve"> </w:t>
      </w:r>
      <w:r w:rsidRPr="007637DE">
        <w:rPr>
          <w:sz w:val="20"/>
          <w:szCs w:val="20"/>
        </w:rPr>
        <w:br/>
        <w:t>- az Önkormányzat saját alapítású többségi tulajdonú gazdasági társaságaira az általuk kezelt és üzemeltetett önkormányzati vagyon tekintetében.</w:t>
      </w:r>
    </w:p>
    <w:p w:rsidR="00FA2173" w:rsidRPr="007637DE" w:rsidRDefault="00D60BF6">
      <w:pPr>
        <w:pStyle w:val="Szvegtrzs"/>
        <w:spacing w:before="360" w:after="0" w:line="240" w:lineRule="auto"/>
        <w:jc w:val="center"/>
        <w:rPr>
          <w:i/>
          <w:iCs/>
          <w:sz w:val="20"/>
          <w:szCs w:val="20"/>
        </w:rPr>
      </w:pPr>
      <w:r w:rsidRPr="007637DE">
        <w:rPr>
          <w:i/>
          <w:iCs/>
          <w:sz w:val="20"/>
          <w:szCs w:val="20"/>
        </w:rPr>
        <w:t>II. Fejezet</w:t>
      </w:r>
    </w:p>
    <w:p w:rsidR="00FA2173" w:rsidRPr="007637DE" w:rsidRDefault="00D60BF6">
      <w:pPr>
        <w:pStyle w:val="Szvegtrzs"/>
        <w:spacing w:after="0" w:line="240" w:lineRule="auto"/>
        <w:jc w:val="center"/>
        <w:rPr>
          <w:b/>
          <w:bCs/>
          <w:i/>
          <w:iCs/>
          <w:sz w:val="20"/>
          <w:szCs w:val="20"/>
        </w:rPr>
      </w:pPr>
      <w:r w:rsidRPr="007637DE">
        <w:rPr>
          <w:b/>
          <w:bCs/>
          <w:i/>
          <w:iCs/>
          <w:sz w:val="20"/>
          <w:szCs w:val="20"/>
        </w:rPr>
        <w:t>Az önkormányzati vagyon fogalomkörébe tartozó egyes vagyontípusok</w:t>
      </w:r>
    </w:p>
    <w:p w:rsidR="00FA2173" w:rsidRPr="007637DE" w:rsidRDefault="00D60BF6">
      <w:pPr>
        <w:pStyle w:val="Szvegtrzs"/>
        <w:spacing w:before="240" w:after="240" w:line="240" w:lineRule="auto"/>
        <w:jc w:val="center"/>
        <w:rPr>
          <w:b/>
          <w:bCs/>
          <w:sz w:val="20"/>
          <w:szCs w:val="20"/>
        </w:rPr>
      </w:pPr>
      <w:r w:rsidRPr="007637DE">
        <w:rPr>
          <w:b/>
          <w:bCs/>
          <w:sz w:val="20"/>
          <w:szCs w:val="20"/>
        </w:rPr>
        <w:t>3. §</w:t>
      </w:r>
    </w:p>
    <w:p w:rsidR="00FA2173" w:rsidRPr="007637DE" w:rsidRDefault="00D60BF6">
      <w:pPr>
        <w:pStyle w:val="Szvegtrzs"/>
        <w:spacing w:after="0" w:line="240" w:lineRule="auto"/>
        <w:jc w:val="both"/>
        <w:rPr>
          <w:sz w:val="20"/>
          <w:szCs w:val="20"/>
        </w:rPr>
      </w:pPr>
      <w:r w:rsidRPr="007637DE">
        <w:rPr>
          <w:sz w:val="20"/>
          <w:szCs w:val="20"/>
        </w:rPr>
        <w:t xml:space="preserve">Az Önkormányzat vagyona forgalomképesség </w:t>
      </w:r>
      <w:proofErr w:type="gramStart"/>
      <w:r w:rsidRPr="007637DE">
        <w:rPr>
          <w:sz w:val="20"/>
          <w:szCs w:val="20"/>
        </w:rPr>
        <w:t>szempontjából</w:t>
      </w:r>
      <w:proofErr w:type="gramEnd"/>
      <w:r w:rsidRPr="007637DE">
        <w:rPr>
          <w:sz w:val="20"/>
          <w:szCs w:val="20"/>
        </w:rPr>
        <w:t xml:space="preserve"> törzsvagyonból és üzleti vagyonból áll.</w:t>
      </w:r>
    </w:p>
    <w:p w:rsidR="00FA2173" w:rsidRPr="007637DE" w:rsidRDefault="00D60BF6">
      <w:pPr>
        <w:pStyle w:val="Szvegtrzs"/>
        <w:spacing w:before="280" w:after="0" w:line="240" w:lineRule="auto"/>
        <w:jc w:val="center"/>
        <w:rPr>
          <w:b/>
          <w:bCs/>
          <w:sz w:val="20"/>
          <w:szCs w:val="20"/>
        </w:rPr>
      </w:pPr>
      <w:r w:rsidRPr="007637DE">
        <w:rPr>
          <w:b/>
          <w:bCs/>
          <w:sz w:val="20"/>
          <w:szCs w:val="20"/>
        </w:rPr>
        <w:t>A törzsvagyon</w:t>
      </w:r>
    </w:p>
    <w:p w:rsidR="00FA2173" w:rsidRPr="007637DE" w:rsidRDefault="00D60BF6">
      <w:pPr>
        <w:pStyle w:val="Szvegtrzs"/>
        <w:spacing w:before="240" w:after="240" w:line="240" w:lineRule="auto"/>
        <w:jc w:val="center"/>
        <w:rPr>
          <w:b/>
          <w:bCs/>
          <w:sz w:val="20"/>
          <w:szCs w:val="20"/>
        </w:rPr>
      </w:pPr>
      <w:r w:rsidRPr="007637DE">
        <w:rPr>
          <w:b/>
          <w:bCs/>
          <w:sz w:val="20"/>
          <w:szCs w:val="20"/>
        </w:rPr>
        <w:t>4. §</w:t>
      </w:r>
    </w:p>
    <w:p w:rsidR="00FA2173" w:rsidRPr="007637DE" w:rsidRDefault="00D60BF6">
      <w:pPr>
        <w:pStyle w:val="Szvegtrzs"/>
        <w:spacing w:after="0" w:line="240" w:lineRule="auto"/>
        <w:jc w:val="both"/>
        <w:rPr>
          <w:sz w:val="20"/>
          <w:szCs w:val="20"/>
        </w:rPr>
      </w:pPr>
      <w:r w:rsidRPr="007637DE">
        <w:rPr>
          <w:sz w:val="20"/>
          <w:szCs w:val="20"/>
        </w:rPr>
        <w:t>(1) Az Önkormányzat törzsvagyona az Önkormányzat tulajdonában álló nemzeti vagyon külön része, amely közvetlenül szolgálja a kötelező önkormányzati feladatkör ellátását, vagy hatáskör gyakorlását.</w:t>
      </w:r>
    </w:p>
    <w:p w:rsidR="00FA2173" w:rsidRPr="007637DE" w:rsidRDefault="00D60BF6">
      <w:pPr>
        <w:pStyle w:val="Szvegtrzs"/>
        <w:spacing w:before="240" w:after="0" w:line="240" w:lineRule="auto"/>
        <w:jc w:val="both"/>
        <w:rPr>
          <w:sz w:val="20"/>
          <w:szCs w:val="20"/>
        </w:rPr>
      </w:pPr>
      <w:r w:rsidRPr="007637DE">
        <w:rPr>
          <w:sz w:val="20"/>
          <w:szCs w:val="20"/>
        </w:rPr>
        <w:lastRenderedPageBreak/>
        <w:t>(2) A törzsvagyonba tartozó vagyonelemek:</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r>
      <w:proofErr w:type="spellStart"/>
      <w:r w:rsidRPr="007637DE">
        <w:rPr>
          <w:sz w:val="20"/>
          <w:szCs w:val="20"/>
        </w:rPr>
        <w:t>a</w:t>
      </w:r>
      <w:proofErr w:type="spellEnd"/>
      <w:r w:rsidRPr="007637DE">
        <w:rPr>
          <w:sz w:val="20"/>
          <w:szCs w:val="20"/>
        </w:rPr>
        <w:t xml:space="preserve"> Vagyontörvény 5. §</w:t>
      </w:r>
      <w:proofErr w:type="spellStart"/>
      <w:r w:rsidRPr="007637DE">
        <w:rPr>
          <w:sz w:val="20"/>
          <w:szCs w:val="20"/>
        </w:rPr>
        <w:t>-ának</w:t>
      </w:r>
      <w:proofErr w:type="spellEnd"/>
      <w:r w:rsidRPr="007637DE">
        <w:rPr>
          <w:sz w:val="20"/>
          <w:szCs w:val="20"/>
        </w:rPr>
        <w:t xml:space="preserve"> (3) bekezdésében megjelölt vagyonelemek, melyeket a Vagyontörvény kizárólagos önkormányzati tulajdonban álló vagyonnak minősít,</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amelyeket törvény vagy e rendelet nemzetgazdasági szempontból kiemelt jelentőségű nemzeti vagyonelemnek minősít,</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amelyeket törvény vagy e rendelet korlátozottan forgalomképes vagyonelemnek minősít.</w:t>
      </w:r>
    </w:p>
    <w:p w:rsidR="00FA2173" w:rsidRPr="007637DE" w:rsidRDefault="00D60BF6">
      <w:pPr>
        <w:pStyle w:val="Szvegtrzs"/>
        <w:spacing w:before="240" w:after="240" w:line="240" w:lineRule="auto"/>
        <w:jc w:val="center"/>
        <w:rPr>
          <w:b/>
          <w:bCs/>
          <w:sz w:val="20"/>
          <w:szCs w:val="20"/>
        </w:rPr>
      </w:pPr>
      <w:r w:rsidRPr="007637DE">
        <w:rPr>
          <w:b/>
          <w:bCs/>
          <w:sz w:val="20"/>
          <w:szCs w:val="20"/>
        </w:rPr>
        <w:t>5. §</w:t>
      </w:r>
    </w:p>
    <w:p w:rsidR="00FA2173" w:rsidRPr="007637DE" w:rsidRDefault="00D60BF6">
      <w:pPr>
        <w:pStyle w:val="Szvegtrzs"/>
        <w:spacing w:after="0" w:line="240" w:lineRule="auto"/>
        <w:jc w:val="both"/>
        <w:rPr>
          <w:sz w:val="20"/>
          <w:szCs w:val="20"/>
        </w:rPr>
      </w:pPr>
      <w:r w:rsidRPr="007637DE">
        <w:rPr>
          <w:sz w:val="20"/>
          <w:szCs w:val="20"/>
        </w:rPr>
        <w:t>(1) Az Önkormányzat kizárólagos tulajdonában álló nemzeti vagyon, mely a forgalomképtelen törzsvagyon részét képezi:</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r>
      <w:proofErr w:type="spellStart"/>
      <w:r w:rsidRPr="007637DE">
        <w:rPr>
          <w:sz w:val="20"/>
          <w:szCs w:val="20"/>
        </w:rPr>
        <w:t>a</w:t>
      </w:r>
      <w:proofErr w:type="spellEnd"/>
      <w:r w:rsidRPr="007637DE">
        <w:rPr>
          <w:sz w:val="20"/>
          <w:szCs w:val="20"/>
        </w:rPr>
        <w:t xml:space="preserve"> helyi közutak és műtárgyaik,</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az Önkormányzat tulajdonában álló terek, parkok,</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az Önkormányzat tulajdonában álló vizek, közcélú vízi létesítmények, ide nem értve a vízi közműveket.</w:t>
      </w:r>
    </w:p>
    <w:p w:rsidR="00FA2173" w:rsidRPr="007637DE" w:rsidRDefault="00D60BF6">
      <w:pPr>
        <w:pStyle w:val="Szvegtrzs"/>
        <w:spacing w:before="240" w:after="0" w:line="240" w:lineRule="auto"/>
        <w:jc w:val="both"/>
        <w:rPr>
          <w:sz w:val="20"/>
          <w:szCs w:val="20"/>
        </w:rPr>
      </w:pPr>
      <w:r w:rsidRPr="007637DE">
        <w:rPr>
          <w:sz w:val="20"/>
          <w:szCs w:val="20"/>
        </w:rPr>
        <w:t>(2) Az Önkormányzat kizárólagos tulajdonában álló nemzeti vagyonhoz tartozó ingatlanok tételes felsorolását e rendelet 1. melléklete tartalmazza; az ingó vagyontárgyakat a polgármesteri hivatal, az Önkormányzat intézményei és az Önkormányzat saját alapítású többségi tulajdonú gazdasági társaságai nyilvántartásai tartalmazzák az általuk használt vagyontárgyak vonatkozásában.</w:t>
      </w:r>
    </w:p>
    <w:p w:rsidR="00FA2173" w:rsidRPr="007637DE" w:rsidRDefault="00D60BF6">
      <w:pPr>
        <w:pStyle w:val="Szvegtrzs"/>
        <w:spacing w:before="240" w:after="0" w:line="240" w:lineRule="auto"/>
        <w:jc w:val="both"/>
        <w:rPr>
          <w:sz w:val="20"/>
          <w:szCs w:val="20"/>
        </w:rPr>
      </w:pPr>
      <w:r w:rsidRPr="007637DE">
        <w:rPr>
          <w:sz w:val="20"/>
          <w:szCs w:val="20"/>
        </w:rPr>
        <w:t>(3) Az Önkormányzat kizárólagos tulajdonában álló nemzeti vagyon – a Vagyontörvény 6. §</w:t>
      </w:r>
      <w:proofErr w:type="spellStart"/>
      <w:r w:rsidRPr="007637DE">
        <w:rPr>
          <w:sz w:val="20"/>
          <w:szCs w:val="20"/>
        </w:rPr>
        <w:t>-ának</w:t>
      </w:r>
      <w:proofErr w:type="spellEnd"/>
      <w:r w:rsidRPr="007637DE">
        <w:rPr>
          <w:sz w:val="20"/>
          <w:szCs w:val="20"/>
        </w:rPr>
        <w:t xml:space="preserve"> (2) és (3) bekezdésében és a 14. §</w:t>
      </w:r>
      <w:proofErr w:type="spellStart"/>
      <w:r w:rsidRPr="007637DE">
        <w:rPr>
          <w:sz w:val="20"/>
          <w:szCs w:val="20"/>
        </w:rPr>
        <w:t>-ának</w:t>
      </w:r>
      <w:proofErr w:type="spellEnd"/>
      <w:r w:rsidRPr="007637DE">
        <w:rPr>
          <w:sz w:val="20"/>
          <w:szCs w:val="20"/>
        </w:rPr>
        <w:t xml:space="preserve"> (1) bekezdésében foglalt kivétellel – nem idegeníthető el, vagyonkezelői jog, jogszabályon alapuló, továbbá az ingatlanra közérdekből külön jogszabályban feljogosított szervek javára alapított használati jog, vezetékjog, vagy ugyanezen okból alapított szolgalom, továbbá a helyi önkormányzat javára alapított szolgalom kivételével nem terhelhető meg, biztosítékul nem adható, azon osztott tulajdon nem létesíthető.</w:t>
      </w:r>
    </w:p>
    <w:p w:rsidR="00FA2173" w:rsidRPr="007637DE" w:rsidRDefault="00D60BF6">
      <w:pPr>
        <w:pStyle w:val="Szvegtrzs"/>
        <w:spacing w:before="240" w:after="240" w:line="240" w:lineRule="auto"/>
        <w:jc w:val="center"/>
        <w:rPr>
          <w:b/>
          <w:bCs/>
          <w:sz w:val="20"/>
          <w:szCs w:val="20"/>
        </w:rPr>
      </w:pPr>
      <w:r w:rsidRPr="007637DE">
        <w:rPr>
          <w:b/>
          <w:bCs/>
          <w:sz w:val="20"/>
          <w:szCs w:val="20"/>
        </w:rPr>
        <w:t>6. §</w:t>
      </w:r>
    </w:p>
    <w:p w:rsidR="00FA2173" w:rsidRPr="007637DE" w:rsidRDefault="00D60BF6">
      <w:pPr>
        <w:pStyle w:val="Szvegtrzs"/>
        <w:spacing w:after="0" w:line="240" w:lineRule="auto"/>
        <w:jc w:val="both"/>
        <w:rPr>
          <w:sz w:val="20"/>
          <w:szCs w:val="20"/>
        </w:rPr>
      </w:pPr>
      <w:r w:rsidRPr="007637DE">
        <w:rPr>
          <w:sz w:val="20"/>
          <w:szCs w:val="20"/>
        </w:rPr>
        <w:t>(1) Az Önkormányzat által nemzetgazdasági szempontból kiemelt jelentőségű nemzeti vagyonnak minősített vagyonelemek:</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t>e rendelet 2. mellékletében felsorolt (helyileg védett) ingatlanok,</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köztéri műalkotások,</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levéltári anyagok,</w:t>
      </w:r>
    </w:p>
    <w:p w:rsidR="00FA2173" w:rsidRPr="007637DE" w:rsidRDefault="00D60BF6">
      <w:pPr>
        <w:pStyle w:val="Szvegtrzs"/>
        <w:spacing w:after="0" w:line="240" w:lineRule="auto"/>
        <w:ind w:left="580" w:hanging="560"/>
        <w:jc w:val="both"/>
        <w:rPr>
          <w:sz w:val="20"/>
          <w:szCs w:val="20"/>
        </w:rPr>
      </w:pPr>
      <w:r w:rsidRPr="007637DE">
        <w:rPr>
          <w:i/>
          <w:iCs/>
          <w:sz w:val="20"/>
          <w:szCs w:val="20"/>
        </w:rPr>
        <w:t>d)</w:t>
      </w:r>
      <w:r w:rsidRPr="007637DE">
        <w:rPr>
          <w:sz w:val="20"/>
          <w:szCs w:val="20"/>
        </w:rPr>
        <w:tab/>
        <w:t>tervtárak terv- és iratanyagai,</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e</w:t>
      </w:r>
      <w:proofErr w:type="gramEnd"/>
      <w:r w:rsidRPr="007637DE">
        <w:rPr>
          <w:i/>
          <w:iCs/>
          <w:sz w:val="20"/>
          <w:szCs w:val="20"/>
        </w:rPr>
        <w:t>)</w:t>
      </w:r>
      <w:r w:rsidRPr="007637DE">
        <w:rPr>
          <w:sz w:val="20"/>
          <w:szCs w:val="20"/>
        </w:rPr>
        <w:tab/>
        <w:t>helyi jelentőségű természetvédelmi területek,</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f</w:t>
      </w:r>
      <w:proofErr w:type="gramEnd"/>
      <w:r w:rsidRPr="007637DE">
        <w:rPr>
          <w:i/>
          <w:iCs/>
          <w:sz w:val="20"/>
          <w:szCs w:val="20"/>
        </w:rPr>
        <w:t>)</w:t>
      </w:r>
      <w:r w:rsidRPr="007637DE">
        <w:rPr>
          <w:sz w:val="20"/>
          <w:szCs w:val="20"/>
        </w:rPr>
        <w:tab/>
        <w:t>védelmi és közjóléti elsődleges rendeltetésű erdő.</w:t>
      </w:r>
    </w:p>
    <w:p w:rsidR="00FA2173" w:rsidRPr="007637DE" w:rsidRDefault="00D60BF6">
      <w:pPr>
        <w:pStyle w:val="Szvegtrzs"/>
        <w:spacing w:before="240" w:after="0" w:line="240" w:lineRule="auto"/>
        <w:jc w:val="both"/>
        <w:rPr>
          <w:sz w:val="20"/>
          <w:szCs w:val="20"/>
        </w:rPr>
      </w:pPr>
      <w:r w:rsidRPr="007637DE">
        <w:rPr>
          <w:sz w:val="20"/>
          <w:szCs w:val="20"/>
        </w:rPr>
        <w:t>(2) Az Önkormányzat által e rendeletben nemzetgazdasági szempontból kiemelt jelentőségű nemzeti vagyonként meghatározott vagyonelem elidegenítési és – vagyonkezelői jog, jogszabályon alapuló, továbbá az ingatlanra közérdekből külön jogszabályban feljogosított szervek javára alapított használati jog, vezetékjog, vagy ugyanezen okokból alapított szolgalom, továbbá a helyi önkormányzat javára alapított vezetékjog kivételével – terhelési tilalom, valamint osztott tulajdon létesítésének tilalma alatt áll, biztosítékul nem adható a Vagyontörvényben meghatározott kivételekkel.</w:t>
      </w:r>
    </w:p>
    <w:p w:rsidR="00FA2173" w:rsidRPr="007637DE" w:rsidRDefault="00D60BF6">
      <w:pPr>
        <w:pStyle w:val="Szvegtrzs"/>
        <w:spacing w:before="240" w:after="240" w:line="240" w:lineRule="auto"/>
        <w:jc w:val="center"/>
        <w:rPr>
          <w:b/>
          <w:bCs/>
          <w:sz w:val="20"/>
          <w:szCs w:val="20"/>
        </w:rPr>
      </w:pPr>
      <w:r w:rsidRPr="007637DE">
        <w:rPr>
          <w:b/>
          <w:bCs/>
          <w:sz w:val="20"/>
          <w:szCs w:val="20"/>
        </w:rPr>
        <w:t>6. §</w:t>
      </w:r>
    </w:p>
    <w:p w:rsidR="00FA2173" w:rsidRPr="007637DE" w:rsidRDefault="00D60BF6">
      <w:pPr>
        <w:pStyle w:val="Szvegtrzs"/>
        <w:spacing w:after="0" w:line="240" w:lineRule="auto"/>
        <w:jc w:val="both"/>
        <w:rPr>
          <w:sz w:val="20"/>
          <w:szCs w:val="20"/>
        </w:rPr>
      </w:pPr>
      <w:r w:rsidRPr="007637DE">
        <w:rPr>
          <w:sz w:val="20"/>
          <w:szCs w:val="20"/>
        </w:rPr>
        <w:t>(1) Korlátozottan forgalomképes törzsvagyon:</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t>az Önkormányzat tulajdonában álló közmű,</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az Önkormányzat tulajdonában álló, az önkormányzat képviselő-testülete és szervei, továbbá az Önkormányzat által fenntartott, közfeladatot ellátó intézmény, költségvetési szerv elhelyezését, valamint azok feladatának ellátását szolgáló épület, épületrész,</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az Önkormányzat többségi tulajdonában álló, közszolgáltatási tevékenységet vagy parkolási szolgáltatást ellátó gazdasági társaságban fennálló, önkormányzati tulajdonban lévő társasági részesedés,</w:t>
      </w:r>
    </w:p>
    <w:p w:rsidR="00FA2173" w:rsidRPr="007637DE" w:rsidRDefault="00D60BF6">
      <w:pPr>
        <w:pStyle w:val="Szvegtrzs"/>
        <w:spacing w:after="0" w:line="240" w:lineRule="auto"/>
        <w:ind w:left="580" w:hanging="560"/>
        <w:jc w:val="both"/>
        <w:rPr>
          <w:sz w:val="20"/>
          <w:szCs w:val="20"/>
        </w:rPr>
      </w:pPr>
      <w:r w:rsidRPr="007637DE">
        <w:rPr>
          <w:i/>
          <w:iCs/>
          <w:sz w:val="20"/>
          <w:szCs w:val="20"/>
        </w:rPr>
        <w:t>d)</w:t>
      </w:r>
      <w:r w:rsidRPr="007637DE">
        <w:rPr>
          <w:sz w:val="20"/>
          <w:szCs w:val="20"/>
        </w:rPr>
        <w:tab/>
        <w:t>a városnak adományozott kitüntetések, a testvérvárosi okiratok,</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e</w:t>
      </w:r>
      <w:proofErr w:type="gramEnd"/>
      <w:r w:rsidRPr="007637DE">
        <w:rPr>
          <w:i/>
          <w:iCs/>
          <w:sz w:val="20"/>
          <w:szCs w:val="20"/>
        </w:rPr>
        <w:t>)</w:t>
      </w:r>
      <w:r w:rsidRPr="007637DE">
        <w:rPr>
          <w:sz w:val="20"/>
          <w:szCs w:val="20"/>
        </w:rPr>
        <w:tab/>
      </w:r>
      <w:proofErr w:type="spellStart"/>
      <w:r w:rsidRPr="007637DE">
        <w:rPr>
          <w:sz w:val="20"/>
          <w:szCs w:val="20"/>
        </w:rPr>
        <w:t>e</w:t>
      </w:r>
      <w:proofErr w:type="spellEnd"/>
      <w:r w:rsidRPr="007637DE">
        <w:rPr>
          <w:sz w:val="20"/>
          <w:szCs w:val="20"/>
        </w:rPr>
        <w:t xml:space="preserve"> rendelet 3. melléklet I. pontjában felsorolt ingatlanok.</w:t>
      </w:r>
    </w:p>
    <w:p w:rsidR="00FA2173" w:rsidRPr="007637DE" w:rsidRDefault="00D60BF6">
      <w:pPr>
        <w:pStyle w:val="Szvegtrzs"/>
        <w:spacing w:before="240" w:after="0" w:line="240" w:lineRule="auto"/>
        <w:jc w:val="both"/>
        <w:rPr>
          <w:sz w:val="20"/>
          <w:szCs w:val="20"/>
        </w:rPr>
      </w:pPr>
      <w:r w:rsidRPr="007637DE">
        <w:rPr>
          <w:sz w:val="20"/>
          <w:szCs w:val="20"/>
        </w:rPr>
        <w:t>(2) A korlátozottan forgalomképes nemzeti vagyon önkormányzati hitelfelvétel és kötvénykibocsátás esetén annak fedezetéül nem szolgálhat, és kizárólag az állam, másik helyi önkormányzat vagy önkormányzati társulás részére idegeníthető el.</w:t>
      </w:r>
    </w:p>
    <w:p w:rsidR="00FA2173" w:rsidRPr="007637DE" w:rsidRDefault="00D60BF6">
      <w:pPr>
        <w:pStyle w:val="Szvegtrzs"/>
        <w:spacing w:before="240" w:after="0" w:line="240" w:lineRule="auto"/>
        <w:jc w:val="both"/>
        <w:rPr>
          <w:sz w:val="20"/>
          <w:szCs w:val="20"/>
        </w:rPr>
      </w:pPr>
      <w:r w:rsidRPr="007637DE">
        <w:rPr>
          <w:sz w:val="20"/>
          <w:szCs w:val="20"/>
        </w:rPr>
        <w:lastRenderedPageBreak/>
        <w:t>(3) A c) pont szerinti gazdasági társaságban fennálló önkormányzati tulajdonban álló társasági részesedés, vagy annak egy része a (2) bekezdésen kívül állam, helyi önkormányzat, vagy önkormányzati társulás, együtt vagy külön-külön 100%-os tulajdonában álló gazdasági társaság részére nem pénzbeli vagyoni hozzájárulásként rendelkezésre bocsátható vagy – ezen társaság részére – más jogcímen történő átruházás útján elidegeníthető.</w:t>
      </w:r>
    </w:p>
    <w:p w:rsidR="00FA2173" w:rsidRPr="007637DE" w:rsidRDefault="00D60BF6">
      <w:pPr>
        <w:pStyle w:val="Szvegtrzs"/>
        <w:spacing w:before="240" w:after="0" w:line="240" w:lineRule="auto"/>
        <w:jc w:val="both"/>
        <w:rPr>
          <w:sz w:val="20"/>
          <w:szCs w:val="20"/>
        </w:rPr>
      </w:pPr>
      <w:r w:rsidRPr="007637DE">
        <w:rPr>
          <w:sz w:val="20"/>
          <w:szCs w:val="20"/>
        </w:rPr>
        <w:t>(4) Az Önkormányzat többségi tulajdonában álló, közszolgáltatási tevékenységet ellátó gazdasági társaságok felsorolását és az önkormányzati részesedés mértékét e rendelet 4. melléklete tartalmazza.</w:t>
      </w:r>
    </w:p>
    <w:p w:rsidR="00FA2173" w:rsidRPr="007637DE" w:rsidRDefault="00D60BF6">
      <w:pPr>
        <w:pStyle w:val="Szvegtrzs"/>
        <w:spacing w:before="280" w:after="0" w:line="240" w:lineRule="auto"/>
        <w:jc w:val="center"/>
        <w:rPr>
          <w:b/>
          <w:bCs/>
          <w:sz w:val="20"/>
          <w:szCs w:val="20"/>
        </w:rPr>
      </w:pPr>
      <w:r w:rsidRPr="007637DE">
        <w:rPr>
          <w:b/>
          <w:bCs/>
          <w:sz w:val="20"/>
          <w:szCs w:val="20"/>
        </w:rPr>
        <w:t>Az Önkormányzat üzleti vagyona</w:t>
      </w:r>
    </w:p>
    <w:p w:rsidR="00FA2173" w:rsidRPr="007637DE" w:rsidRDefault="00D60BF6">
      <w:pPr>
        <w:pStyle w:val="Szvegtrzs"/>
        <w:spacing w:before="240" w:after="240" w:line="240" w:lineRule="auto"/>
        <w:jc w:val="center"/>
        <w:rPr>
          <w:b/>
          <w:bCs/>
          <w:sz w:val="20"/>
          <w:szCs w:val="20"/>
        </w:rPr>
      </w:pPr>
      <w:r w:rsidRPr="007637DE">
        <w:rPr>
          <w:b/>
          <w:bCs/>
          <w:sz w:val="20"/>
          <w:szCs w:val="20"/>
        </w:rPr>
        <w:t>7. §</w:t>
      </w:r>
    </w:p>
    <w:p w:rsidR="00FA2173" w:rsidRPr="007637DE" w:rsidRDefault="00D60BF6">
      <w:pPr>
        <w:pStyle w:val="Szvegtrzs"/>
        <w:spacing w:after="0" w:line="240" w:lineRule="auto"/>
        <w:jc w:val="both"/>
        <w:rPr>
          <w:sz w:val="20"/>
          <w:szCs w:val="20"/>
        </w:rPr>
      </w:pPr>
      <w:r w:rsidRPr="007637DE">
        <w:rPr>
          <w:sz w:val="20"/>
          <w:szCs w:val="20"/>
        </w:rPr>
        <w:t>(1) Az Önkormányzat üzleti vagyona mindaz a forgalomképes vagyonelem, amely nem tartozik e rendelet 4-6. §</w:t>
      </w:r>
      <w:proofErr w:type="spellStart"/>
      <w:r w:rsidRPr="007637DE">
        <w:rPr>
          <w:sz w:val="20"/>
          <w:szCs w:val="20"/>
        </w:rPr>
        <w:t>-ának</w:t>
      </w:r>
      <w:proofErr w:type="spellEnd"/>
      <w:r w:rsidRPr="007637DE">
        <w:rPr>
          <w:sz w:val="20"/>
          <w:szCs w:val="20"/>
        </w:rPr>
        <w:t xml:space="preserve"> hatálya alá (ingatlan, ingó, pénzvagyon, immateriális javak, részvények, üzletrészek).</w:t>
      </w:r>
    </w:p>
    <w:p w:rsidR="00FA2173" w:rsidRPr="007637DE" w:rsidRDefault="00D60BF6">
      <w:pPr>
        <w:pStyle w:val="Szvegtrzs"/>
        <w:spacing w:before="240" w:after="0" w:line="240" w:lineRule="auto"/>
        <w:jc w:val="both"/>
        <w:rPr>
          <w:sz w:val="20"/>
          <w:szCs w:val="20"/>
        </w:rPr>
      </w:pPr>
      <w:r w:rsidRPr="007637DE">
        <w:rPr>
          <w:sz w:val="20"/>
          <w:szCs w:val="20"/>
        </w:rPr>
        <w:t>(2) A forgalomképes vagyonelemmel vállalkozás is folytatható, mely vállalkozási tevékenység az Önkormányzat kötelező feladatainak ellátását nem veszélyeztetheti.</w:t>
      </w:r>
    </w:p>
    <w:p w:rsidR="00FA2173" w:rsidRPr="007637DE" w:rsidRDefault="00D60BF6">
      <w:pPr>
        <w:pStyle w:val="Szvegtrzs"/>
        <w:spacing w:before="240" w:after="0" w:line="240" w:lineRule="auto"/>
        <w:jc w:val="both"/>
        <w:rPr>
          <w:sz w:val="20"/>
          <w:szCs w:val="20"/>
        </w:rPr>
      </w:pPr>
      <w:r w:rsidRPr="007637DE">
        <w:rPr>
          <w:sz w:val="20"/>
          <w:szCs w:val="20"/>
        </w:rPr>
        <w:t>(3) Az Önkormányzat csak olyan vállalkozásban vehet részt, amelyben felelőssége nem haladja meg vagyoni hozzájárulásának mértékét.</w:t>
      </w:r>
    </w:p>
    <w:p w:rsidR="00FA2173" w:rsidRPr="007637DE" w:rsidRDefault="00D60BF6">
      <w:pPr>
        <w:pStyle w:val="Szvegtrzs"/>
        <w:spacing w:before="240" w:after="0" w:line="240" w:lineRule="auto"/>
        <w:jc w:val="both"/>
        <w:rPr>
          <w:sz w:val="20"/>
          <w:szCs w:val="20"/>
        </w:rPr>
      </w:pPr>
      <w:r w:rsidRPr="007637DE">
        <w:rPr>
          <w:sz w:val="20"/>
          <w:szCs w:val="20"/>
        </w:rPr>
        <w:t>(4) A forgalomképes vagyoncsoporthoz tartozó ingatlanok tételes felsorolását e rendelet 5. melléklete tartalmazza.</w:t>
      </w:r>
    </w:p>
    <w:p w:rsidR="00FA2173" w:rsidRPr="007637DE" w:rsidRDefault="00D60BF6">
      <w:pPr>
        <w:pStyle w:val="Szvegtrzs"/>
        <w:spacing w:before="360" w:after="0" w:line="240" w:lineRule="auto"/>
        <w:jc w:val="center"/>
        <w:rPr>
          <w:i/>
          <w:iCs/>
          <w:sz w:val="20"/>
          <w:szCs w:val="20"/>
        </w:rPr>
      </w:pPr>
      <w:r w:rsidRPr="007637DE">
        <w:rPr>
          <w:i/>
          <w:iCs/>
          <w:sz w:val="20"/>
          <w:szCs w:val="20"/>
        </w:rPr>
        <w:t>III. Fejezet</w:t>
      </w:r>
    </w:p>
    <w:p w:rsidR="00FA2173" w:rsidRPr="007637DE" w:rsidRDefault="00D60BF6">
      <w:pPr>
        <w:pStyle w:val="Szvegtrzs"/>
        <w:spacing w:after="0" w:line="240" w:lineRule="auto"/>
        <w:jc w:val="center"/>
        <w:rPr>
          <w:b/>
          <w:bCs/>
          <w:i/>
          <w:iCs/>
          <w:sz w:val="20"/>
          <w:szCs w:val="20"/>
        </w:rPr>
      </w:pPr>
      <w:r w:rsidRPr="007637DE">
        <w:rPr>
          <w:b/>
          <w:bCs/>
          <w:i/>
          <w:iCs/>
          <w:sz w:val="20"/>
          <w:szCs w:val="20"/>
        </w:rPr>
        <w:t>A tulajdonosi jogok gyakorlása</w:t>
      </w:r>
    </w:p>
    <w:p w:rsidR="00FA2173" w:rsidRPr="007637DE" w:rsidRDefault="00D60BF6">
      <w:pPr>
        <w:pStyle w:val="Szvegtrzs"/>
        <w:spacing w:before="240" w:after="240" w:line="240" w:lineRule="auto"/>
        <w:jc w:val="center"/>
        <w:rPr>
          <w:b/>
          <w:bCs/>
          <w:sz w:val="20"/>
          <w:szCs w:val="20"/>
        </w:rPr>
      </w:pPr>
      <w:r w:rsidRPr="007637DE">
        <w:rPr>
          <w:b/>
          <w:bCs/>
          <w:sz w:val="20"/>
          <w:szCs w:val="20"/>
        </w:rPr>
        <w:t>8. §</w:t>
      </w:r>
    </w:p>
    <w:p w:rsidR="00FA2173" w:rsidRPr="007637DE" w:rsidRDefault="00D60BF6">
      <w:pPr>
        <w:pStyle w:val="Szvegtrzs"/>
        <w:spacing w:after="0" w:line="240" w:lineRule="auto"/>
        <w:jc w:val="both"/>
        <w:rPr>
          <w:sz w:val="20"/>
          <w:szCs w:val="20"/>
        </w:rPr>
      </w:pPr>
      <w:r w:rsidRPr="007637DE">
        <w:rPr>
          <w:sz w:val="20"/>
          <w:szCs w:val="20"/>
        </w:rPr>
        <w:t>(1) Az Önkormányzatot – törvényben meghatározott eltérésekkel – megilletik mindazok a jogok és terhelik mindazok a kötelezettségek, amelyek a tulajdonost megilletik, illetve terhelik.</w:t>
      </w:r>
    </w:p>
    <w:p w:rsidR="00FA2173" w:rsidRPr="007637DE" w:rsidRDefault="00D60BF6">
      <w:pPr>
        <w:pStyle w:val="Szvegtrzs"/>
        <w:spacing w:before="240" w:after="0" w:line="240" w:lineRule="auto"/>
        <w:jc w:val="both"/>
        <w:rPr>
          <w:sz w:val="20"/>
          <w:szCs w:val="20"/>
        </w:rPr>
      </w:pPr>
      <w:r w:rsidRPr="007637DE">
        <w:rPr>
          <w:sz w:val="20"/>
          <w:szCs w:val="20"/>
        </w:rPr>
        <w:t>(2) A tulajdonosi jogokat a képviselő-testület gyakorolja.</w:t>
      </w:r>
    </w:p>
    <w:p w:rsidR="00FA2173" w:rsidRPr="007637DE" w:rsidRDefault="00D60BF6">
      <w:pPr>
        <w:pStyle w:val="Szvegtrzs"/>
        <w:spacing w:before="240" w:after="0" w:line="240" w:lineRule="auto"/>
        <w:jc w:val="both"/>
        <w:rPr>
          <w:sz w:val="20"/>
          <w:szCs w:val="20"/>
        </w:rPr>
      </w:pPr>
      <w:r w:rsidRPr="007637DE">
        <w:rPr>
          <w:sz w:val="20"/>
          <w:szCs w:val="20"/>
        </w:rPr>
        <w:t xml:space="preserve">(3) Az Önkormányzat kizárólagos tulajdonában álló nemzeti vagyon birtoklása, használata, hasznai szedésének joga, fenntartása, üzemeltetése, létesítése, fejlesztése, valamint felújítása a Vagyontörvényben, illetve </w:t>
      </w:r>
      <w:proofErr w:type="spellStart"/>
      <w:r w:rsidRPr="007637DE">
        <w:rPr>
          <w:sz w:val="20"/>
          <w:szCs w:val="20"/>
        </w:rPr>
        <w:t>víziközművek</w:t>
      </w:r>
      <w:proofErr w:type="spellEnd"/>
      <w:r w:rsidRPr="007637DE">
        <w:rPr>
          <w:sz w:val="20"/>
          <w:szCs w:val="20"/>
        </w:rPr>
        <w:t xml:space="preserve"> tekintetében a </w:t>
      </w:r>
      <w:proofErr w:type="spellStart"/>
      <w:r w:rsidRPr="007637DE">
        <w:rPr>
          <w:sz w:val="20"/>
          <w:szCs w:val="20"/>
        </w:rPr>
        <w:t>víziközmű</w:t>
      </w:r>
      <w:proofErr w:type="spellEnd"/>
      <w:r w:rsidRPr="007637DE">
        <w:rPr>
          <w:sz w:val="20"/>
          <w:szCs w:val="20"/>
        </w:rPr>
        <w:t xml:space="preserve"> szolgáltatókról szóló 2011. évi CCIX. törvényben (</w:t>
      </w:r>
      <w:proofErr w:type="spellStart"/>
      <w:r w:rsidRPr="007637DE">
        <w:rPr>
          <w:sz w:val="20"/>
          <w:szCs w:val="20"/>
        </w:rPr>
        <w:t>Vksztv</w:t>
      </w:r>
      <w:proofErr w:type="spellEnd"/>
      <w:r w:rsidRPr="007637DE">
        <w:rPr>
          <w:sz w:val="20"/>
          <w:szCs w:val="20"/>
        </w:rPr>
        <w:t>.) szabályozott módon engedhető át másnak.</w:t>
      </w:r>
    </w:p>
    <w:p w:rsidR="00FA2173" w:rsidRPr="007637DE" w:rsidRDefault="00D60BF6">
      <w:pPr>
        <w:pStyle w:val="Szvegtrzs"/>
        <w:spacing w:before="240" w:after="0" w:line="240" w:lineRule="auto"/>
        <w:jc w:val="both"/>
        <w:rPr>
          <w:sz w:val="20"/>
          <w:szCs w:val="20"/>
        </w:rPr>
      </w:pPr>
      <w:r w:rsidRPr="007637DE">
        <w:rPr>
          <w:sz w:val="20"/>
          <w:szCs w:val="20"/>
        </w:rPr>
        <w:t>(4) A Képviselő-testület az Önkormányzat tulajdonában lévő nemzeti vagyonra a Vagyontörvény rendelkezései szerint az önkormányzati közfeladat átadásához kapcsolódva vagyonkezelői jogot létesíthet.</w:t>
      </w:r>
    </w:p>
    <w:p w:rsidR="00FA2173" w:rsidRPr="007637DE" w:rsidRDefault="00D60BF6">
      <w:pPr>
        <w:pStyle w:val="Szvegtrzs"/>
        <w:spacing w:before="280" w:after="0" w:line="240" w:lineRule="auto"/>
        <w:jc w:val="center"/>
        <w:rPr>
          <w:b/>
          <w:bCs/>
          <w:sz w:val="20"/>
          <w:szCs w:val="20"/>
        </w:rPr>
      </w:pPr>
      <w:r w:rsidRPr="007637DE">
        <w:rPr>
          <w:b/>
          <w:bCs/>
          <w:sz w:val="20"/>
          <w:szCs w:val="20"/>
        </w:rPr>
        <w:t>Az Önkormányzat tulajdonában lévő nemzeti vagyon kezelése, hasznosítása</w:t>
      </w:r>
    </w:p>
    <w:p w:rsidR="00FA2173" w:rsidRPr="007637DE" w:rsidRDefault="00D60BF6">
      <w:pPr>
        <w:pStyle w:val="Szvegtrzs"/>
        <w:spacing w:before="240" w:after="240" w:line="240" w:lineRule="auto"/>
        <w:jc w:val="center"/>
        <w:rPr>
          <w:b/>
          <w:bCs/>
          <w:sz w:val="20"/>
          <w:szCs w:val="20"/>
        </w:rPr>
      </w:pPr>
      <w:r w:rsidRPr="007637DE">
        <w:rPr>
          <w:b/>
          <w:bCs/>
          <w:sz w:val="20"/>
          <w:szCs w:val="20"/>
        </w:rPr>
        <w:t>9. §</w:t>
      </w:r>
    </w:p>
    <w:p w:rsidR="00FA2173" w:rsidRPr="007637DE" w:rsidRDefault="00D60BF6">
      <w:pPr>
        <w:pStyle w:val="Szvegtrzs"/>
        <w:spacing w:after="0" w:line="240" w:lineRule="auto"/>
        <w:jc w:val="both"/>
        <w:rPr>
          <w:sz w:val="20"/>
          <w:szCs w:val="20"/>
        </w:rPr>
      </w:pPr>
      <w:r w:rsidRPr="007637DE">
        <w:rPr>
          <w:sz w:val="20"/>
          <w:szCs w:val="20"/>
        </w:rPr>
        <w:t>Az Önkormányzat tulajdonában lévő nemzeti vagyon kezelése, hasznosítása történhet:</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t xml:space="preserve">közfeladat ellátásához kapcsolódó vagyonkezelői jog alapításával a Vagyontörvény és Magyarország helyi önkormányzatairól szóló törvény, illetve </w:t>
      </w:r>
      <w:proofErr w:type="spellStart"/>
      <w:r w:rsidRPr="007637DE">
        <w:rPr>
          <w:sz w:val="20"/>
          <w:szCs w:val="20"/>
        </w:rPr>
        <w:t>víziközmű</w:t>
      </w:r>
      <w:proofErr w:type="spellEnd"/>
      <w:r w:rsidRPr="007637DE">
        <w:rPr>
          <w:sz w:val="20"/>
          <w:szCs w:val="20"/>
        </w:rPr>
        <w:t xml:space="preserve"> esetén a </w:t>
      </w:r>
      <w:proofErr w:type="spellStart"/>
      <w:r w:rsidRPr="007637DE">
        <w:rPr>
          <w:sz w:val="20"/>
          <w:szCs w:val="20"/>
        </w:rPr>
        <w:t>Vksztv</w:t>
      </w:r>
      <w:proofErr w:type="spellEnd"/>
      <w:r w:rsidRPr="007637DE">
        <w:rPr>
          <w:sz w:val="20"/>
          <w:szCs w:val="20"/>
        </w:rPr>
        <w:t>. rendelkezései szerint;</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haszonélvezeti jog alapításával a Vagyontörvény rendelkezései szerint;</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a hasznosításra vonatkozó szerződéssel a Vagyontörvény rendelkezései szerint.</w:t>
      </w:r>
    </w:p>
    <w:p w:rsidR="00FA2173" w:rsidRPr="007637DE" w:rsidRDefault="00D60BF6">
      <w:pPr>
        <w:pStyle w:val="Szvegtrzs"/>
        <w:spacing w:before="280" w:after="0" w:line="240" w:lineRule="auto"/>
        <w:jc w:val="center"/>
        <w:rPr>
          <w:b/>
          <w:bCs/>
          <w:sz w:val="20"/>
          <w:szCs w:val="20"/>
        </w:rPr>
      </w:pPr>
      <w:r w:rsidRPr="007637DE">
        <w:rPr>
          <w:b/>
          <w:bCs/>
          <w:sz w:val="20"/>
          <w:szCs w:val="20"/>
        </w:rPr>
        <w:t>A közfeladat átadásához kapcsolódó vagyonkezelői jog alapítása</w:t>
      </w:r>
    </w:p>
    <w:p w:rsidR="00FA2173" w:rsidRPr="007637DE" w:rsidRDefault="00D60BF6">
      <w:pPr>
        <w:pStyle w:val="Szvegtrzs"/>
        <w:spacing w:before="240" w:after="240" w:line="240" w:lineRule="auto"/>
        <w:jc w:val="center"/>
        <w:rPr>
          <w:b/>
          <w:bCs/>
          <w:sz w:val="20"/>
          <w:szCs w:val="20"/>
        </w:rPr>
      </w:pPr>
      <w:r w:rsidRPr="007637DE">
        <w:rPr>
          <w:b/>
          <w:bCs/>
          <w:sz w:val="20"/>
          <w:szCs w:val="20"/>
        </w:rPr>
        <w:t>10. §</w:t>
      </w:r>
    </w:p>
    <w:p w:rsidR="00FA2173" w:rsidRPr="007637DE" w:rsidRDefault="00D60BF6">
      <w:pPr>
        <w:pStyle w:val="Szvegtrzs"/>
        <w:spacing w:after="0" w:line="240" w:lineRule="auto"/>
        <w:jc w:val="both"/>
        <w:rPr>
          <w:sz w:val="20"/>
          <w:szCs w:val="20"/>
        </w:rPr>
      </w:pPr>
      <w:r w:rsidRPr="007637DE">
        <w:rPr>
          <w:sz w:val="20"/>
          <w:szCs w:val="20"/>
        </w:rPr>
        <w:t xml:space="preserve">(1) A képviselő-testület az Önkormányzat tulajdonában lévő nemzeti vagyonra a Vagyontörvény, illetve </w:t>
      </w:r>
      <w:proofErr w:type="spellStart"/>
      <w:r w:rsidRPr="007637DE">
        <w:rPr>
          <w:sz w:val="20"/>
          <w:szCs w:val="20"/>
        </w:rPr>
        <w:t>víziközmű</w:t>
      </w:r>
      <w:proofErr w:type="spellEnd"/>
      <w:r w:rsidRPr="007637DE">
        <w:rPr>
          <w:sz w:val="20"/>
          <w:szCs w:val="20"/>
        </w:rPr>
        <w:t xml:space="preserve"> esetén a </w:t>
      </w:r>
      <w:proofErr w:type="spellStart"/>
      <w:r w:rsidRPr="007637DE">
        <w:rPr>
          <w:sz w:val="20"/>
          <w:szCs w:val="20"/>
        </w:rPr>
        <w:t>Vksztv</w:t>
      </w:r>
      <w:proofErr w:type="spellEnd"/>
      <w:r w:rsidRPr="007637DE">
        <w:rPr>
          <w:sz w:val="20"/>
          <w:szCs w:val="20"/>
        </w:rPr>
        <w:t>. rendelkezései szerint az önkormányzati közfeladat átadásához kapcsolódva vagyonkezelői jogot létesíthet.</w:t>
      </w:r>
    </w:p>
    <w:p w:rsidR="00FA2173" w:rsidRPr="007637DE" w:rsidRDefault="00D60BF6">
      <w:pPr>
        <w:pStyle w:val="Szvegtrzs"/>
        <w:spacing w:before="240" w:after="0" w:line="240" w:lineRule="auto"/>
        <w:jc w:val="both"/>
        <w:rPr>
          <w:sz w:val="20"/>
          <w:szCs w:val="20"/>
        </w:rPr>
      </w:pPr>
      <w:r w:rsidRPr="007637DE">
        <w:rPr>
          <w:sz w:val="20"/>
          <w:szCs w:val="20"/>
        </w:rPr>
        <w:lastRenderedPageBreak/>
        <w:t>(2) A vagyonkezelői jog – a Vagyontörvényben meghatározott kivétellel – vagyonkezelési szerződéssel jön létre. A vagyonkezelési szerződést a képviselő-testület döntése alapján, az Önkormányzat képviseletében a polgármester írja alá.</w:t>
      </w:r>
    </w:p>
    <w:p w:rsidR="00FA2173" w:rsidRPr="007637DE" w:rsidRDefault="00D60BF6">
      <w:pPr>
        <w:pStyle w:val="Szvegtrzs"/>
        <w:spacing w:before="240" w:after="0" w:line="240" w:lineRule="auto"/>
        <w:jc w:val="both"/>
        <w:rPr>
          <w:sz w:val="20"/>
          <w:szCs w:val="20"/>
        </w:rPr>
      </w:pPr>
      <w:r w:rsidRPr="007637DE">
        <w:rPr>
          <w:sz w:val="20"/>
          <w:szCs w:val="20"/>
        </w:rPr>
        <w:t>(3) Az Önkormányzat tulajdonában álló nemzeti vagyon tekintetében vagyonkezelési szerződés – a Vagyontörvényben meghatározott kivétellel és korlátozással -:</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t>önkormányzati társulással,</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költségvetési szervvel vagy önkormányzati intézménnyel,</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köztestülettel,</w:t>
      </w:r>
    </w:p>
    <w:p w:rsidR="00FA2173" w:rsidRPr="007637DE" w:rsidRDefault="00D60BF6">
      <w:pPr>
        <w:pStyle w:val="Szvegtrzs"/>
        <w:spacing w:after="0" w:line="240" w:lineRule="auto"/>
        <w:ind w:left="580" w:hanging="560"/>
        <w:jc w:val="both"/>
        <w:rPr>
          <w:sz w:val="20"/>
          <w:szCs w:val="20"/>
        </w:rPr>
      </w:pPr>
      <w:r w:rsidRPr="007637DE">
        <w:rPr>
          <w:i/>
          <w:iCs/>
          <w:sz w:val="20"/>
          <w:szCs w:val="20"/>
        </w:rPr>
        <w:t>d)</w:t>
      </w:r>
      <w:r w:rsidRPr="007637DE">
        <w:rPr>
          <w:sz w:val="20"/>
          <w:szCs w:val="20"/>
        </w:rPr>
        <w:tab/>
        <w:t>az állam, a helyi önkormányzat, az önkormányzati társulás, a költségvetési szerv vagy az önkormányzati intézmény együtt vagy külön-külön 100%-os tulajdonában álló gazdálkodó szervezettel,</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e</w:t>
      </w:r>
      <w:proofErr w:type="gramEnd"/>
      <w:r w:rsidRPr="007637DE">
        <w:rPr>
          <w:i/>
          <w:iCs/>
          <w:sz w:val="20"/>
          <w:szCs w:val="20"/>
        </w:rPr>
        <w:t>)</w:t>
      </w:r>
      <w:r w:rsidRPr="007637DE">
        <w:rPr>
          <w:sz w:val="20"/>
          <w:szCs w:val="20"/>
        </w:rPr>
        <w:tab/>
        <w:t>a d) pont szerinti gazdálkodó szervezet 100%-os tulajdonában álló gazdálkodó szervezettel köthető.</w:t>
      </w:r>
    </w:p>
    <w:p w:rsidR="00FA2173" w:rsidRPr="007637DE" w:rsidRDefault="00D60BF6">
      <w:pPr>
        <w:pStyle w:val="Szvegtrzs"/>
        <w:spacing w:before="240" w:after="0" w:line="240" w:lineRule="auto"/>
        <w:jc w:val="both"/>
        <w:rPr>
          <w:sz w:val="20"/>
          <w:szCs w:val="20"/>
        </w:rPr>
      </w:pPr>
      <w:r w:rsidRPr="007637DE">
        <w:rPr>
          <w:sz w:val="20"/>
          <w:szCs w:val="20"/>
        </w:rPr>
        <w:t xml:space="preserve">(4) A vagyonkezelési </w:t>
      </w:r>
      <w:proofErr w:type="gramStart"/>
      <w:r w:rsidRPr="007637DE">
        <w:rPr>
          <w:sz w:val="20"/>
          <w:szCs w:val="20"/>
        </w:rPr>
        <w:t>szerződés versenyeztetés</w:t>
      </w:r>
      <w:proofErr w:type="gramEnd"/>
      <w:r w:rsidRPr="007637DE">
        <w:rPr>
          <w:sz w:val="20"/>
          <w:szCs w:val="20"/>
        </w:rPr>
        <w:t xml:space="preserve"> nélkül köthető.</w:t>
      </w:r>
    </w:p>
    <w:p w:rsidR="00FA2173" w:rsidRPr="007637DE" w:rsidRDefault="00D60BF6">
      <w:pPr>
        <w:pStyle w:val="Szvegtrzs"/>
        <w:spacing w:before="240" w:after="0" w:line="240" w:lineRule="auto"/>
        <w:jc w:val="both"/>
        <w:rPr>
          <w:sz w:val="20"/>
          <w:szCs w:val="20"/>
        </w:rPr>
      </w:pPr>
      <w:r w:rsidRPr="007637DE">
        <w:rPr>
          <w:sz w:val="20"/>
          <w:szCs w:val="20"/>
        </w:rPr>
        <w:t xml:space="preserve">(5) Vagyonkezelői jog önkormányzati lakóépületre és vegyes rendeltetésű épületre, társasházban lévő önkormányzati lakásra és nem lakás céljára szolgáló helyiségre ingyenesen csak kizárólagos önkormányzati tulajdonú gazdasági társasággal, vagy </w:t>
      </w:r>
      <w:proofErr w:type="gramStart"/>
      <w:r w:rsidRPr="007637DE">
        <w:rPr>
          <w:sz w:val="20"/>
          <w:szCs w:val="20"/>
        </w:rPr>
        <w:t>ezen</w:t>
      </w:r>
      <w:proofErr w:type="gramEnd"/>
      <w:r w:rsidRPr="007637DE">
        <w:rPr>
          <w:sz w:val="20"/>
          <w:szCs w:val="20"/>
        </w:rPr>
        <w:t xml:space="preserve"> gazdasági társaság kizárólagos tulajdonában lévő gazdasági társaságával létesíthető.</w:t>
      </w:r>
    </w:p>
    <w:p w:rsidR="00FA2173" w:rsidRPr="007637DE" w:rsidRDefault="00D60BF6">
      <w:pPr>
        <w:pStyle w:val="Szvegtrzs"/>
        <w:spacing w:before="240" w:after="0" w:line="240" w:lineRule="auto"/>
        <w:jc w:val="both"/>
        <w:rPr>
          <w:sz w:val="20"/>
          <w:szCs w:val="20"/>
        </w:rPr>
      </w:pPr>
      <w:r w:rsidRPr="007637DE">
        <w:rPr>
          <w:sz w:val="20"/>
          <w:szCs w:val="20"/>
        </w:rPr>
        <w:t>(6) A képviselő-testület – a polgármester javaslata alapján – dönt a vagyonkezelői jog ellenértékéről, illetőleg a vagonkezelői jog ingyenes átengedéséről. A vagyonkezelői jog ellenértékének meghatározásához - szükség szerint - az érték meghatározására jogosultsággal rendelkező szakértőtől szakvélemény kérhető.</w:t>
      </w:r>
    </w:p>
    <w:p w:rsidR="00FA2173" w:rsidRPr="007637DE" w:rsidRDefault="00D60BF6">
      <w:pPr>
        <w:pStyle w:val="Szvegtrzs"/>
        <w:spacing w:before="240" w:after="0" w:line="240" w:lineRule="auto"/>
        <w:jc w:val="both"/>
        <w:rPr>
          <w:sz w:val="20"/>
          <w:szCs w:val="20"/>
        </w:rPr>
      </w:pPr>
      <w:r w:rsidRPr="007637DE">
        <w:rPr>
          <w:sz w:val="20"/>
          <w:szCs w:val="20"/>
        </w:rPr>
        <w:t>(7) A vagyonkezelőt – ha jogszabály vagy a vagyonkezelési szerződés másként nem rendelkezik – megilletik a tulajdonos jogai, és terhelik a tulajdonos kötelezettségei – ideértve a számvitelről szóló törvény szerinti könyvvezetési és beszámoló készítési kötelezettséget is – azzal, hogy:</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r>
      <w:proofErr w:type="spellStart"/>
      <w:r w:rsidRPr="007637DE">
        <w:rPr>
          <w:sz w:val="20"/>
          <w:szCs w:val="20"/>
        </w:rPr>
        <w:t>a</w:t>
      </w:r>
      <w:proofErr w:type="spellEnd"/>
      <w:r w:rsidRPr="007637DE">
        <w:rPr>
          <w:sz w:val="20"/>
          <w:szCs w:val="20"/>
        </w:rPr>
        <w:t xml:space="preserve"> vagyont nem idegenítheti el, valamint – jogszabályon alapuló, továbbá az ingatlanra közérdekből külön jogszabályban feljogosított szervek javára alapított használati jog, vezetékjog vagy ugyanezen okokból alapított szolgalom, továbbá helyi önkormányzat javára alapított vezetékjog kivételével - nem terhelheti meg,</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a vagyont biztosítékul nem adhatja,</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a vagyonon osztott tulajdont nem létesíthet,</w:t>
      </w:r>
    </w:p>
    <w:p w:rsidR="00FA2173" w:rsidRPr="007637DE" w:rsidRDefault="00D60BF6">
      <w:pPr>
        <w:pStyle w:val="Szvegtrzs"/>
        <w:spacing w:after="0" w:line="240" w:lineRule="auto"/>
        <w:ind w:left="580" w:hanging="560"/>
        <w:jc w:val="both"/>
        <w:rPr>
          <w:sz w:val="20"/>
          <w:szCs w:val="20"/>
        </w:rPr>
      </w:pPr>
      <w:r w:rsidRPr="007637DE">
        <w:rPr>
          <w:i/>
          <w:iCs/>
          <w:sz w:val="20"/>
          <w:szCs w:val="20"/>
        </w:rPr>
        <w:t>d)</w:t>
      </w:r>
      <w:r w:rsidRPr="007637DE">
        <w:rPr>
          <w:sz w:val="20"/>
          <w:szCs w:val="20"/>
        </w:rPr>
        <w:tab/>
        <w:t>a vagyonkezelői jogot harmadik személyre a Vagyontörvény 11. §</w:t>
      </w:r>
      <w:proofErr w:type="spellStart"/>
      <w:r w:rsidRPr="007637DE">
        <w:rPr>
          <w:sz w:val="20"/>
          <w:szCs w:val="20"/>
        </w:rPr>
        <w:t>-ának</w:t>
      </w:r>
      <w:proofErr w:type="spellEnd"/>
      <w:r w:rsidRPr="007637DE">
        <w:rPr>
          <w:sz w:val="20"/>
          <w:szCs w:val="20"/>
        </w:rPr>
        <w:t xml:space="preserve"> (9) bekezdésében meghatározott kivétellel nem ruházhatja át, és nem terhelheti meg, valamint</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e</w:t>
      </w:r>
      <w:proofErr w:type="gramEnd"/>
      <w:r w:rsidRPr="007637DE">
        <w:rPr>
          <w:i/>
          <w:iCs/>
          <w:sz w:val="20"/>
          <w:szCs w:val="20"/>
        </w:rPr>
        <w:t>)</w:t>
      </w:r>
      <w:r w:rsidRPr="007637DE">
        <w:rPr>
          <w:sz w:val="20"/>
          <w:szCs w:val="20"/>
        </w:rPr>
        <w:tab/>
        <w:t>polgári jogi igényt megalapító, polgári jogi igényt eldöntő tulajdonosi hozzájárulást, a vagyonkezelésben lévő nemzeti vagyonra vonatkozóan hatósági és bírósági eljárásban sem adhat, kivéve a jogszabályon alapuló, továbbá az ingatlanra közérdekből külön jogszabályban feljogosított szervek javára alapított használati joghoz, vezetékjoghoz vagy ugyanezen okokból alapított szolgalomhoz, továbbá helyi önkormányzat javára alapított vezetékjoghoz történő hozzájárulást.</w:t>
      </w:r>
    </w:p>
    <w:p w:rsidR="00FA2173" w:rsidRPr="007637DE" w:rsidRDefault="00D60BF6">
      <w:pPr>
        <w:pStyle w:val="Szvegtrzs"/>
        <w:spacing w:before="240" w:after="0" w:line="240" w:lineRule="auto"/>
        <w:jc w:val="both"/>
        <w:rPr>
          <w:sz w:val="20"/>
          <w:szCs w:val="20"/>
        </w:rPr>
      </w:pPr>
      <w:r w:rsidRPr="007637DE">
        <w:rPr>
          <w:sz w:val="20"/>
          <w:szCs w:val="20"/>
        </w:rPr>
        <w:t>(8) A vagyonkezelő köteles:</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t>viselni a vagyonhoz kapcsolódó terheket,</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teljesíteni az önkormányzati vagyonnal kapcsolatos nyilvántartási és adatszolgáltatási kötelezettséget,</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a vagyonkezelésébe vett vagyon után elszámolt és a bevételekben megtérülő értékcsökkenés összegének felhasználásáról évente elszámolni,</w:t>
      </w:r>
    </w:p>
    <w:p w:rsidR="00FA2173" w:rsidRPr="007637DE" w:rsidRDefault="00D60BF6">
      <w:pPr>
        <w:pStyle w:val="Szvegtrzs"/>
        <w:spacing w:after="0" w:line="240" w:lineRule="auto"/>
        <w:ind w:left="580" w:hanging="560"/>
        <w:jc w:val="both"/>
        <w:rPr>
          <w:sz w:val="20"/>
          <w:szCs w:val="20"/>
        </w:rPr>
      </w:pPr>
      <w:r w:rsidRPr="007637DE">
        <w:rPr>
          <w:i/>
          <w:iCs/>
          <w:sz w:val="20"/>
          <w:szCs w:val="20"/>
        </w:rPr>
        <w:t>d)</w:t>
      </w:r>
      <w:r w:rsidRPr="007637DE">
        <w:rPr>
          <w:sz w:val="20"/>
          <w:szCs w:val="20"/>
        </w:rPr>
        <w:tab/>
        <w:t>teljesíteni a vagyonkezelési szerződésben vállalt, illetve jogszabály alapján fennálló egyéb kötelezettségeket.</w:t>
      </w:r>
    </w:p>
    <w:p w:rsidR="00FA2173" w:rsidRPr="007637DE" w:rsidRDefault="00D60BF6">
      <w:pPr>
        <w:pStyle w:val="Szvegtrzs"/>
        <w:spacing w:before="240" w:after="0" w:line="240" w:lineRule="auto"/>
        <w:jc w:val="both"/>
        <w:rPr>
          <w:sz w:val="20"/>
          <w:szCs w:val="20"/>
        </w:rPr>
      </w:pPr>
      <w:r w:rsidRPr="007637DE">
        <w:rPr>
          <w:sz w:val="20"/>
          <w:szCs w:val="20"/>
        </w:rPr>
        <w:t>(9) A vagyonkezelő a vagyonkezelési szerződés alapján gyakorolja a tulajdonost a polgári jogi kapcsolatokban megillető jogokat és teljesíti a tulajdonos ilyen kötelezettségeit</w:t>
      </w:r>
    </w:p>
    <w:p w:rsidR="00FA2173" w:rsidRPr="007637DE" w:rsidRDefault="00D60BF6">
      <w:pPr>
        <w:pStyle w:val="Szvegtrzs"/>
        <w:spacing w:before="240" w:after="0" w:line="240" w:lineRule="auto"/>
        <w:jc w:val="both"/>
        <w:rPr>
          <w:sz w:val="20"/>
          <w:szCs w:val="20"/>
        </w:rPr>
      </w:pPr>
      <w:r w:rsidRPr="007637DE">
        <w:rPr>
          <w:sz w:val="20"/>
          <w:szCs w:val="20"/>
        </w:rPr>
        <w:t xml:space="preserve">(10) A vagyonkezelői jog ugyanazon vagyontárgyra – meghatározott hányadok szerint több vagyonkezelőt is megillethet. Ilyen esetben a vagyontárgy birtoklásának, használatának szabályait, az egyes vagyonkezelőket </w:t>
      </w:r>
      <w:proofErr w:type="gramStart"/>
      <w:r w:rsidRPr="007637DE">
        <w:rPr>
          <w:sz w:val="20"/>
          <w:szCs w:val="20"/>
        </w:rPr>
        <w:t>megillető</w:t>
      </w:r>
      <w:proofErr w:type="gramEnd"/>
      <w:r w:rsidRPr="007637DE">
        <w:rPr>
          <w:sz w:val="20"/>
          <w:szCs w:val="20"/>
        </w:rPr>
        <w:t xml:space="preserve"> jogokat és kötelezettségeket a vagyonkezelési szerződéseknek részletesen és egymástól egyértelműen elkülönítve kell tartalmazniuk.</w:t>
      </w:r>
    </w:p>
    <w:p w:rsidR="00FA2173" w:rsidRPr="007637DE" w:rsidRDefault="00D60BF6">
      <w:pPr>
        <w:pStyle w:val="Szvegtrzs"/>
        <w:spacing w:before="240" w:after="0" w:line="240" w:lineRule="auto"/>
        <w:jc w:val="both"/>
        <w:rPr>
          <w:sz w:val="20"/>
          <w:szCs w:val="20"/>
        </w:rPr>
      </w:pPr>
      <w:r w:rsidRPr="007637DE">
        <w:rPr>
          <w:sz w:val="20"/>
          <w:szCs w:val="20"/>
        </w:rPr>
        <w:t>(11) A vagyonkezelő köteles gondoskodni az önkormányzati vagyon értékének megőrzéséről, állagának megóvásáról, üzemképes állapotának fenntartásáról.</w:t>
      </w:r>
    </w:p>
    <w:p w:rsidR="00FA2173" w:rsidRPr="007637DE" w:rsidRDefault="00D60BF6">
      <w:pPr>
        <w:pStyle w:val="Szvegtrzs"/>
        <w:spacing w:before="240" w:after="0" w:line="240" w:lineRule="auto"/>
        <w:jc w:val="both"/>
        <w:rPr>
          <w:sz w:val="20"/>
          <w:szCs w:val="20"/>
        </w:rPr>
      </w:pPr>
      <w:r w:rsidRPr="007637DE">
        <w:rPr>
          <w:sz w:val="20"/>
          <w:szCs w:val="20"/>
        </w:rPr>
        <w:t>(12) A vagyonkezelő a vagyonkezelése alatt álló önkormányzati vagyonnal rendeltetésszerűen, az általában elvárható gondossággal köteles gazdálkodni. A kötelezettsége megszegésével okozott kárért az Önkormányzatnak a polgári jog általános szabályai szerint tartozik felelősséggel.</w:t>
      </w:r>
    </w:p>
    <w:p w:rsidR="00FA2173" w:rsidRPr="007637DE" w:rsidRDefault="00D60BF6">
      <w:pPr>
        <w:pStyle w:val="Szvegtrzs"/>
        <w:spacing w:before="240" w:after="0" w:line="240" w:lineRule="auto"/>
        <w:jc w:val="both"/>
        <w:rPr>
          <w:sz w:val="20"/>
          <w:szCs w:val="20"/>
        </w:rPr>
      </w:pPr>
      <w:r w:rsidRPr="007637DE">
        <w:rPr>
          <w:sz w:val="20"/>
          <w:szCs w:val="20"/>
        </w:rPr>
        <w:lastRenderedPageBreak/>
        <w:t>(13) A vagyonkezelési szerződést írásba kell foglalni.</w:t>
      </w:r>
    </w:p>
    <w:p w:rsidR="00FA2173" w:rsidRPr="007637DE" w:rsidRDefault="00D60BF6">
      <w:pPr>
        <w:pStyle w:val="Szvegtrzs"/>
        <w:spacing w:before="240" w:after="0" w:line="240" w:lineRule="auto"/>
        <w:jc w:val="both"/>
        <w:rPr>
          <w:sz w:val="20"/>
          <w:szCs w:val="20"/>
        </w:rPr>
      </w:pPr>
      <w:r w:rsidRPr="007637DE">
        <w:rPr>
          <w:sz w:val="20"/>
          <w:szCs w:val="20"/>
        </w:rPr>
        <w:t>(14) A vagyonkezelési szerződésnek a törvény által előírtakon, valamint az általános szerződési tartalmi kellékeken kívül – figyelembe véve az adott vagyontárgy sajátos jellegét, valamint az ahhoz kapcsolódó önkormányzati közfeladatot – tartalmaznia kell különösen az alábbiakat:</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r>
      <w:proofErr w:type="spellStart"/>
      <w:r w:rsidRPr="007637DE">
        <w:rPr>
          <w:sz w:val="20"/>
          <w:szCs w:val="20"/>
        </w:rPr>
        <w:t>a</w:t>
      </w:r>
      <w:proofErr w:type="spellEnd"/>
      <w:r w:rsidRPr="007637DE">
        <w:rPr>
          <w:sz w:val="20"/>
          <w:szCs w:val="20"/>
        </w:rPr>
        <w:t xml:space="preserve"> vagyonkezelő által kötelezően ellátandó önkormányzati közfeladatot és ellátható egyéb tevékenységeket,</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a vagyonkezeléssel érintett vagyoni kör pontos megjelölését,</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a vagyonkezelő által a feladatai ellátásához alvállalkozók, illetőleg közreműködők igénybevételére, és ezzel összhangban a vagyonkezelésbe adott vagyon birtoklására, használatára vonatkozó korlátozó rendelkezéseket,</w:t>
      </w:r>
    </w:p>
    <w:p w:rsidR="00FA2173" w:rsidRPr="007637DE" w:rsidRDefault="00D60BF6">
      <w:pPr>
        <w:pStyle w:val="Szvegtrzs"/>
        <w:spacing w:after="0" w:line="240" w:lineRule="auto"/>
        <w:ind w:left="580" w:hanging="560"/>
        <w:jc w:val="both"/>
        <w:rPr>
          <w:sz w:val="20"/>
          <w:szCs w:val="20"/>
        </w:rPr>
      </w:pPr>
      <w:r w:rsidRPr="007637DE">
        <w:rPr>
          <w:i/>
          <w:iCs/>
          <w:sz w:val="20"/>
          <w:szCs w:val="20"/>
        </w:rPr>
        <w:t>d)</w:t>
      </w:r>
      <w:r w:rsidRPr="007637DE">
        <w:rPr>
          <w:sz w:val="20"/>
          <w:szCs w:val="20"/>
        </w:rPr>
        <w:tab/>
        <w:t>a közfeladat ellátása érdekében a vagyonkezelésbe adott eszközöknek az Önkormányzat számviteli nyilvántartási adataival megegyező tételes jegyzékét értékével együtt, azon belül a kötelező önkormányzati feladathoz kapcsolódó vagyon megjelölését,</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e</w:t>
      </w:r>
      <w:proofErr w:type="gramEnd"/>
      <w:r w:rsidRPr="007637DE">
        <w:rPr>
          <w:i/>
          <w:iCs/>
          <w:sz w:val="20"/>
          <w:szCs w:val="20"/>
        </w:rPr>
        <w:t>)</w:t>
      </w:r>
      <w:r w:rsidRPr="007637DE">
        <w:rPr>
          <w:sz w:val="20"/>
          <w:szCs w:val="20"/>
        </w:rPr>
        <w:tab/>
        <w:t>a vagyonkezelésbe adott vagyonnal való gazdálkodásra vonatkozó rendelkezéseket, és a vagyonnal való vállalkozás feltételeit,</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f</w:t>
      </w:r>
      <w:proofErr w:type="gramEnd"/>
      <w:r w:rsidRPr="007637DE">
        <w:rPr>
          <w:i/>
          <w:iCs/>
          <w:sz w:val="20"/>
          <w:szCs w:val="20"/>
        </w:rPr>
        <w:t>)</w:t>
      </w:r>
      <w:r w:rsidRPr="007637DE">
        <w:rPr>
          <w:sz w:val="20"/>
          <w:szCs w:val="20"/>
        </w:rPr>
        <w:tab/>
        <w:t>a vagyonkezelői jog megszerzésének ellenértékét, illetve az ingyenesség tényét,</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g</w:t>
      </w:r>
      <w:proofErr w:type="gramEnd"/>
      <w:r w:rsidRPr="007637DE">
        <w:rPr>
          <w:i/>
          <w:iCs/>
          <w:sz w:val="20"/>
          <w:szCs w:val="20"/>
        </w:rPr>
        <w:t>)</w:t>
      </w:r>
      <w:r w:rsidRPr="007637DE">
        <w:rPr>
          <w:sz w:val="20"/>
          <w:szCs w:val="20"/>
        </w:rPr>
        <w:tab/>
        <w:t>a vagyonkezelésbe vett vagyon tekintetében az önkormányzati vagyonnal kapcsolatos nyilvántartási és adatszolgáltatási kötelezettségek teljesítésének módját és formáját,</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h</w:t>
      </w:r>
      <w:proofErr w:type="gramEnd"/>
      <w:r w:rsidRPr="007637DE">
        <w:rPr>
          <w:i/>
          <w:iCs/>
          <w:sz w:val="20"/>
          <w:szCs w:val="20"/>
        </w:rPr>
        <w:t>)</w:t>
      </w:r>
      <w:r w:rsidRPr="007637DE">
        <w:rPr>
          <w:sz w:val="20"/>
          <w:szCs w:val="20"/>
        </w:rPr>
        <w:tab/>
        <w:t>az Önkormányzat költségvetését megillető – a vagyonkezelésébe adott vagyon kezeléséből származó - befizetések teljesítésére, a vagyonkezelésbe adott vagyonnal történő elszámolásra vonatkozó rendelkezéseket,</w:t>
      </w:r>
    </w:p>
    <w:p w:rsidR="00FA2173" w:rsidRPr="007637DE" w:rsidRDefault="00D60BF6">
      <w:pPr>
        <w:pStyle w:val="Szvegtrzs"/>
        <w:spacing w:after="0" w:line="240" w:lineRule="auto"/>
        <w:ind w:left="580" w:hanging="560"/>
        <w:jc w:val="both"/>
        <w:rPr>
          <w:sz w:val="20"/>
          <w:szCs w:val="20"/>
        </w:rPr>
      </w:pPr>
      <w:r w:rsidRPr="007637DE">
        <w:rPr>
          <w:i/>
          <w:iCs/>
          <w:sz w:val="20"/>
          <w:szCs w:val="20"/>
        </w:rPr>
        <w:t>i)</w:t>
      </w:r>
      <w:r w:rsidRPr="007637DE">
        <w:rPr>
          <w:sz w:val="20"/>
          <w:szCs w:val="20"/>
        </w:rPr>
        <w:tab/>
        <w:t>a szerződés teljesítésének biztosítására vonatkozó rendelkezéseket, mellékkötelezettségeket és egyéb biztosítékokat,</w:t>
      </w:r>
    </w:p>
    <w:p w:rsidR="00FA2173" w:rsidRPr="007637DE" w:rsidRDefault="00D60BF6">
      <w:pPr>
        <w:pStyle w:val="Szvegtrzs"/>
        <w:spacing w:after="0" w:line="240" w:lineRule="auto"/>
        <w:ind w:left="580" w:hanging="560"/>
        <w:jc w:val="both"/>
        <w:rPr>
          <w:sz w:val="20"/>
          <w:szCs w:val="20"/>
        </w:rPr>
      </w:pPr>
      <w:r w:rsidRPr="007637DE">
        <w:rPr>
          <w:i/>
          <w:iCs/>
          <w:sz w:val="20"/>
          <w:szCs w:val="20"/>
        </w:rPr>
        <w:t>j)</w:t>
      </w:r>
      <w:r w:rsidRPr="007637DE">
        <w:rPr>
          <w:sz w:val="20"/>
          <w:szCs w:val="20"/>
        </w:rPr>
        <w:tab/>
        <w:t>a vagyonkezelésbe adott vagyonnal való mérhetően eredményes gazdálkodásra vonatkozó előírásokat,</w:t>
      </w:r>
    </w:p>
    <w:p w:rsidR="00FA2173" w:rsidRPr="007637DE" w:rsidRDefault="00D60BF6">
      <w:pPr>
        <w:pStyle w:val="Szvegtrzs"/>
        <w:spacing w:after="0" w:line="240" w:lineRule="auto"/>
        <w:ind w:left="580" w:hanging="560"/>
        <w:jc w:val="both"/>
        <w:rPr>
          <w:sz w:val="20"/>
          <w:szCs w:val="20"/>
        </w:rPr>
      </w:pPr>
      <w:r w:rsidRPr="007637DE">
        <w:rPr>
          <w:i/>
          <w:iCs/>
          <w:sz w:val="20"/>
          <w:szCs w:val="20"/>
        </w:rPr>
        <w:t>k)</w:t>
      </w:r>
      <w:r w:rsidRPr="007637DE">
        <w:rPr>
          <w:sz w:val="20"/>
          <w:szCs w:val="20"/>
        </w:rPr>
        <w:tab/>
        <w:t>az elszámolási kötelezettség tartalmát, ideértve a vagyonnal való folyamatos, valamint a vagyonkezelői jog megszűnése következtében fennálló elszámolást, továbbá az államháztartásról szóló törvényben meghatározott, az Önkormányzat költségvetését megillető bevételek, illetve a költségek és a ráfordítások elkülönítésének módját,</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l</w:t>
      </w:r>
      <w:proofErr w:type="gramEnd"/>
      <w:r w:rsidRPr="007637DE">
        <w:rPr>
          <w:i/>
          <w:iCs/>
          <w:sz w:val="20"/>
          <w:szCs w:val="20"/>
        </w:rPr>
        <w:t>)</w:t>
      </w:r>
      <w:r w:rsidRPr="007637DE">
        <w:rPr>
          <w:sz w:val="20"/>
          <w:szCs w:val="20"/>
        </w:rPr>
        <w:tab/>
        <w:t>ingatlan esetében a környezet károsítást kizáró nyilatkozatot, amelynek értelmében a vagyonkezelő felel a károsodástól mentes környezeti állapot megőrzéséért,</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m</w:t>
      </w:r>
      <w:proofErr w:type="gramEnd"/>
      <w:r w:rsidRPr="007637DE">
        <w:rPr>
          <w:i/>
          <w:iCs/>
          <w:sz w:val="20"/>
          <w:szCs w:val="20"/>
        </w:rPr>
        <w:t>)</w:t>
      </w:r>
      <w:r w:rsidRPr="007637DE">
        <w:rPr>
          <w:sz w:val="20"/>
          <w:szCs w:val="20"/>
        </w:rPr>
        <w:tab/>
        <w:t>a vagyonkezelési szerződés időtartamát,</w:t>
      </w:r>
    </w:p>
    <w:p w:rsidR="00FA2173" w:rsidRPr="007637DE" w:rsidRDefault="00D60BF6">
      <w:pPr>
        <w:pStyle w:val="Szvegtrzs"/>
        <w:spacing w:after="0" w:line="240" w:lineRule="auto"/>
        <w:ind w:left="580" w:hanging="560"/>
        <w:jc w:val="both"/>
        <w:rPr>
          <w:sz w:val="20"/>
          <w:szCs w:val="20"/>
        </w:rPr>
      </w:pPr>
      <w:r w:rsidRPr="007637DE">
        <w:rPr>
          <w:i/>
          <w:iCs/>
          <w:sz w:val="20"/>
          <w:szCs w:val="20"/>
        </w:rPr>
        <w:t>n)</w:t>
      </w:r>
      <w:r w:rsidRPr="007637DE">
        <w:rPr>
          <w:sz w:val="20"/>
          <w:szCs w:val="20"/>
        </w:rPr>
        <w:tab/>
        <w:t>a szerződés megszűnése esetén a felek által teljesítendő szolgáltatásokat, beleértve az ilyenkor szükséges elszámolást is,</w:t>
      </w:r>
    </w:p>
    <w:p w:rsidR="00FA2173" w:rsidRPr="007637DE" w:rsidRDefault="00D60BF6">
      <w:pPr>
        <w:pStyle w:val="Szvegtrzs"/>
        <w:spacing w:after="0" w:line="240" w:lineRule="auto"/>
        <w:ind w:left="580" w:hanging="560"/>
        <w:jc w:val="both"/>
        <w:rPr>
          <w:sz w:val="20"/>
          <w:szCs w:val="20"/>
        </w:rPr>
      </w:pPr>
      <w:r w:rsidRPr="007637DE">
        <w:rPr>
          <w:i/>
          <w:iCs/>
          <w:sz w:val="20"/>
          <w:szCs w:val="20"/>
        </w:rPr>
        <w:t>o)</w:t>
      </w:r>
      <w:r w:rsidRPr="007637DE">
        <w:rPr>
          <w:sz w:val="20"/>
          <w:szCs w:val="20"/>
        </w:rPr>
        <w:tab/>
        <w:t>amennyiben jogszabály a vagyonkezelési szerződés hatálybalépését valamely szerv vagy személy hozzájárulásához köti, a szerződés mellékleteként az adott nyilatkozatot.</w:t>
      </w:r>
    </w:p>
    <w:p w:rsidR="00FA2173" w:rsidRPr="007637DE" w:rsidRDefault="00D60BF6">
      <w:pPr>
        <w:pStyle w:val="Szvegtrzs"/>
        <w:spacing w:before="240" w:after="0" w:line="240" w:lineRule="auto"/>
        <w:jc w:val="both"/>
        <w:rPr>
          <w:sz w:val="20"/>
          <w:szCs w:val="20"/>
        </w:rPr>
      </w:pPr>
      <w:r w:rsidRPr="007637DE">
        <w:rPr>
          <w:sz w:val="20"/>
          <w:szCs w:val="20"/>
        </w:rPr>
        <w:t>(15) Amennyiben a vagyonkezelői jog megszerzésének és gyakorlásának ellenértéke meghatározott pénzösszeg, azt a vagyonkezelési szerződésben foglaltaknak megfelelően egy összegben vagy meghatározott rendszerességgel kell megfizetni.</w:t>
      </w:r>
    </w:p>
    <w:p w:rsidR="00FA2173" w:rsidRPr="007637DE" w:rsidRDefault="00D60BF6">
      <w:pPr>
        <w:pStyle w:val="Szvegtrzs"/>
        <w:spacing w:before="240" w:after="0" w:line="240" w:lineRule="auto"/>
        <w:jc w:val="both"/>
        <w:rPr>
          <w:sz w:val="20"/>
          <w:szCs w:val="20"/>
        </w:rPr>
      </w:pPr>
      <w:r w:rsidRPr="007637DE">
        <w:rPr>
          <w:sz w:val="20"/>
          <w:szCs w:val="20"/>
        </w:rPr>
        <w:t>(16) Az ellenértékként végzett tevékenység hónapokban vagy években meghatározott időtartamra eső, pénzben kifejezett értékét a vagyonkezelési szerződésnek tartalmaznia kell. Ellenértékként végzett tevékenységnek minősül különösen: a vagyonkezelésbe vett vagyontárgyak értékcsökkenését meghaladóan végzett, azok értékét növelő felújítás, beruházás, továbbá az üzemeltetési költségek körében nem tartozó állagvédelem.</w:t>
      </w:r>
    </w:p>
    <w:p w:rsidR="00FA2173" w:rsidRPr="007637DE" w:rsidRDefault="00D60BF6">
      <w:pPr>
        <w:pStyle w:val="Szvegtrzs"/>
        <w:spacing w:before="240" w:after="0" w:line="240" w:lineRule="auto"/>
        <w:jc w:val="both"/>
        <w:rPr>
          <w:sz w:val="20"/>
          <w:szCs w:val="20"/>
        </w:rPr>
      </w:pPr>
      <w:r w:rsidRPr="007637DE">
        <w:rPr>
          <w:sz w:val="20"/>
          <w:szCs w:val="20"/>
        </w:rPr>
        <w:t>(17) A (16) bekezdés szerint elvégzett tevékenység értékét a vagyonkezelőnek bizonylatokkal – így különösen előzetes tételes költségvetéssel és számlákkal – kell igazolnia, és arról a vagyonkezelési szerződésben meghatározott módon és gyakorisággal, de legalább évente a képviselő-testület részére be kell számolnia. A polgármester – a polgármesteri hivatal közreműködésével – köteles a beruházás helyszínén az elvégzett munkákat ellenőrizni.</w:t>
      </w:r>
    </w:p>
    <w:p w:rsidR="00FA2173" w:rsidRPr="007637DE" w:rsidRDefault="00D60BF6">
      <w:pPr>
        <w:pStyle w:val="Szvegtrzs"/>
        <w:spacing w:before="240" w:after="0" w:line="240" w:lineRule="auto"/>
        <w:jc w:val="both"/>
        <w:rPr>
          <w:sz w:val="20"/>
          <w:szCs w:val="20"/>
        </w:rPr>
      </w:pPr>
      <w:r w:rsidRPr="007637DE">
        <w:rPr>
          <w:sz w:val="20"/>
          <w:szCs w:val="20"/>
        </w:rPr>
        <w:t>(18) Amennyiben a vagyonkezelői jog megszerzésének, illetve gyakorlásának ellenértéke részben vagy egészben a vagyonkezelésbe vett vagyontárgyon végzett (16) bekezdés szerinti tevékenység, a vagyonkezelési szerződésben rögzíteni kell, hogy az Önkormányzat az e tevékenységgel összefüggő általános forgalmi adó fizetési kötelezettségét áthárítja a vagyonkezelőre.</w:t>
      </w:r>
    </w:p>
    <w:p w:rsidR="00FA2173" w:rsidRPr="007637DE" w:rsidRDefault="00D60BF6">
      <w:pPr>
        <w:pStyle w:val="Szvegtrzs"/>
        <w:spacing w:before="240" w:after="0" w:line="240" w:lineRule="auto"/>
        <w:jc w:val="both"/>
        <w:rPr>
          <w:sz w:val="20"/>
          <w:szCs w:val="20"/>
        </w:rPr>
      </w:pPr>
      <w:r w:rsidRPr="007637DE">
        <w:rPr>
          <w:sz w:val="20"/>
          <w:szCs w:val="20"/>
        </w:rPr>
        <w:t>(19) A vagyonkezelésben lévő önkormányzati vagyon bérbeadására e rendelet szabályait azzal az eltéréssel kell alkalmazni, hogy a bérbeadással kapcsolatos jogokat (pl.: a pályázati eljárás kiírása, lebonyolítása, eredményének megállapítása, a bérleti szerződés megkötése stb.) a vagyonkezelő gyakorolja.</w:t>
      </w:r>
    </w:p>
    <w:p w:rsidR="00FA2173" w:rsidRPr="007637DE" w:rsidRDefault="00D60BF6">
      <w:pPr>
        <w:pStyle w:val="Szvegtrzs"/>
        <w:spacing w:before="240" w:after="0" w:line="240" w:lineRule="auto"/>
        <w:jc w:val="both"/>
        <w:rPr>
          <w:sz w:val="20"/>
          <w:szCs w:val="20"/>
        </w:rPr>
      </w:pPr>
      <w:r w:rsidRPr="007637DE">
        <w:rPr>
          <w:sz w:val="20"/>
          <w:szCs w:val="20"/>
        </w:rPr>
        <w:t>(20) A vagyonkezelőt, a vagyonkataszter hiteles vezetése érdekében – e rendelet szabályai szerint - adatszolgáltatási kötelezettség terheli az Önkormányzat felé.</w:t>
      </w:r>
    </w:p>
    <w:p w:rsidR="00FA2173" w:rsidRPr="007637DE" w:rsidRDefault="00D60BF6">
      <w:pPr>
        <w:pStyle w:val="Szvegtrzs"/>
        <w:spacing w:before="240" w:after="0" w:line="240" w:lineRule="auto"/>
        <w:jc w:val="both"/>
        <w:rPr>
          <w:sz w:val="20"/>
          <w:szCs w:val="20"/>
        </w:rPr>
      </w:pPr>
      <w:r w:rsidRPr="007637DE">
        <w:rPr>
          <w:sz w:val="20"/>
          <w:szCs w:val="20"/>
        </w:rPr>
        <w:lastRenderedPageBreak/>
        <w:t>(21) A vagyonkezelő, a vagyonkezelési szerződés időtartama alatt haladéktalanul köteles tájékoztatni az Önkormányzatot:</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t>ha ellene csőd- vagy felszámolási eljárás, helyi önkormányzatnál adósságrendezési eljárás indult,</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ha végelszámolási eljárás kezdeményezésére, vagy a jogutód nélküli megszüntetésre irányuló bírósági vagy hatósági intézkedésre került sor,</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ha 3 hónapnál régebbi köztartozása van, és annak megfizetésére nem kapott halasztást,</w:t>
      </w:r>
    </w:p>
    <w:p w:rsidR="00FA2173" w:rsidRPr="007637DE" w:rsidRDefault="00D60BF6">
      <w:pPr>
        <w:pStyle w:val="Szvegtrzs"/>
        <w:spacing w:after="0" w:line="240" w:lineRule="auto"/>
        <w:ind w:left="580" w:hanging="560"/>
        <w:jc w:val="both"/>
        <w:rPr>
          <w:sz w:val="20"/>
          <w:szCs w:val="20"/>
        </w:rPr>
      </w:pPr>
      <w:r w:rsidRPr="007637DE">
        <w:rPr>
          <w:i/>
          <w:iCs/>
          <w:sz w:val="20"/>
          <w:szCs w:val="20"/>
        </w:rPr>
        <w:t>d)</w:t>
      </w:r>
      <w:r w:rsidRPr="007637DE">
        <w:rPr>
          <w:sz w:val="20"/>
          <w:szCs w:val="20"/>
        </w:rPr>
        <w:tab/>
        <w:t>mindazokról a változásokról, amelyekkel kapcsolatos tájékoztatási kötelezettséget jogszabály, vagy a vagyonkezelési szerződés előírja.</w:t>
      </w:r>
    </w:p>
    <w:p w:rsidR="00FA2173" w:rsidRPr="007637DE" w:rsidRDefault="00D60BF6">
      <w:pPr>
        <w:pStyle w:val="Szvegtrzs"/>
        <w:spacing w:before="240" w:after="0" w:line="240" w:lineRule="auto"/>
        <w:jc w:val="both"/>
        <w:rPr>
          <w:sz w:val="20"/>
          <w:szCs w:val="20"/>
        </w:rPr>
      </w:pPr>
      <w:r w:rsidRPr="007637DE">
        <w:rPr>
          <w:sz w:val="20"/>
          <w:szCs w:val="20"/>
        </w:rPr>
        <w:t>(22) A vagyonkezelőt megillető jogok gyakorlását, annak szabályszerűségét, célszerűségét az államháztartásról szóló törvényben foglaltak figyelembevételével a polgármester – a polgármesteri hivatal közreműködésével – ellenőrzi.</w:t>
      </w:r>
    </w:p>
    <w:p w:rsidR="00FA2173" w:rsidRPr="007637DE" w:rsidRDefault="00D60BF6">
      <w:pPr>
        <w:pStyle w:val="Szvegtrzs"/>
        <w:spacing w:before="240" w:after="0" w:line="240" w:lineRule="auto"/>
        <w:jc w:val="both"/>
        <w:rPr>
          <w:sz w:val="20"/>
          <w:szCs w:val="20"/>
        </w:rPr>
      </w:pPr>
      <w:r w:rsidRPr="007637DE">
        <w:rPr>
          <w:sz w:val="20"/>
          <w:szCs w:val="20"/>
        </w:rPr>
        <w:t>(23) A tulajdonosi ellenőrzés célja az önkormányzati vagyonnal való gazdálkodás vizsgálata, ennek keretében különösen: az önkormányzati vagyonnyilvántartás hitelességének, teljességének és helyességének biztosítása, továbbá a jogszerűtlen, szerződésellenes, vagy a tulajdonos érdekeit sértő, illetve az Önkormányzatot hátrányosan érintő vagyongazdálkodási intézkedések feltárása és a jogszerű állapot helyreállítása.</w:t>
      </w:r>
    </w:p>
    <w:p w:rsidR="00FA2173" w:rsidRPr="007637DE" w:rsidRDefault="00D60BF6">
      <w:pPr>
        <w:pStyle w:val="Szvegtrzs"/>
        <w:spacing w:before="240" w:after="0" w:line="240" w:lineRule="auto"/>
        <w:jc w:val="both"/>
        <w:rPr>
          <w:sz w:val="20"/>
          <w:szCs w:val="20"/>
        </w:rPr>
      </w:pPr>
      <w:r w:rsidRPr="007637DE">
        <w:rPr>
          <w:sz w:val="20"/>
          <w:szCs w:val="20"/>
        </w:rPr>
        <w:t>(24) A polgármester, illetve a polgármesteri hivatal a tulajdonosi ellenőrzés keretében jogosult:</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t>az ellenőrzött szerv önkormányzati tulajdonba tartozó, vagyonkezelésében álló ingatlan területére belépni,</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az ellenőrzés tárgyához kapcsolódó iratokba és más dokumentumokba, elektronikus adathordozón tárolt adatokba – a külön jogszabályokban meghatározott adat- és titokvédelmi előírások betartásával – betekinteni, azokról másolatot, kivonatot, illetve tanúsítvány készíttetni,</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az ellenőrzött vagyonkezelő vezetőjétől és bármely alkalmazottjától írásban vagy szóban felvilágosítást, információt kérni.</w:t>
      </w:r>
    </w:p>
    <w:p w:rsidR="00FA2173" w:rsidRPr="007637DE" w:rsidRDefault="00D60BF6">
      <w:pPr>
        <w:pStyle w:val="Szvegtrzs"/>
        <w:spacing w:before="240" w:after="0" w:line="240" w:lineRule="auto"/>
        <w:jc w:val="both"/>
        <w:rPr>
          <w:sz w:val="20"/>
          <w:szCs w:val="20"/>
        </w:rPr>
      </w:pPr>
      <w:r w:rsidRPr="007637DE">
        <w:rPr>
          <w:sz w:val="20"/>
          <w:szCs w:val="20"/>
        </w:rPr>
        <w:t>(25) A polgármester, illetve a polgármesteri hivatal a tulajdonosi ellenőrzés során köteles:</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t>jogait úgy gyakorolni, hogy az ellenőrzött vagyonkezelő tevékenységét és rendeltetésszerű működését a lehető legkisebb mértékben zavarja.</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tevékenységének megkezdéséről az ellenőrzött vagyonkezelő vezetőjét az ellenőrzés megkezdése előtt legalább 15 nappal tájékoztatni,</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megállapításait tárgyszerűen, a valóságnak megfelelően ellenőrzési jelentésbe foglalni és a jelentéstervezetet, valamint a végleges jelentést az ellenőrzött vagyonkezelő vezetőjének megküldeni.</w:t>
      </w:r>
    </w:p>
    <w:p w:rsidR="00FA2173" w:rsidRPr="007637DE" w:rsidRDefault="00D60BF6">
      <w:pPr>
        <w:pStyle w:val="Szvegtrzs"/>
        <w:spacing w:before="240" w:after="0" w:line="240" w:lineRule="auto"/>
        <w:jc w:val="both"/>
        <w:rPr>
          <w:sz w:val="20"/>
          <w:szCs w:val="20"/>
        </w:rPr>
      </w:pPr>
      <w:r w:rsidRPr="007637DE">
        <w:rPr>
          <w:sz w:val="20"/>
          <w:szCs w:val="20"/>
        </w:rPr>
        <w:t>(26) Az ellenőrzött vagyonkezelő, illetve képviselője jogosult:</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t>az ellenőrzési cselekményeknél jelen lenni,</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az ellenőrzés megállapításait megismerni, a jelentéstervezetre észrevételt tenni.</w:t>
      </w:r>
    </w:p>
    <w:p w:rsidR="00FA2173" w:rsidRPr="007637DE" w:rsidRDefault="00D60BF6">
      <w:pPr>
        <w:pStyle w:val="Szvegtrzs"/>
        <w:spacing w:before="240" w:after="0" w:line="240" w:lineRule="auto"/>
        <w:jc w:val="both"/>
        <w:rPr>
          <w:sz w:val="20"/>
          <w:szCs w:val="20"/>
        </w:rPr>
      </w:pPr>
      <w:r w:rsidRPr="007637DE">
        <w:rPr>
          <w:sz w:val="20"/>
          <w:szCs w:val="20"/>
        </w:rPr>
        <w:t>(27) Az ellenőrzött vagyonkezelő, illetve képviselője köteles:</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t>az ellenőrzés végrehajtását elősegíteni, abban együttműködni,</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az ellenőrzés végző részére szóban vagy írásban a kért tájékoztatást, felvilágosítást, nyilatkozatot megadni, a dokumentációkba a betekintést biztosítani,</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az ellenőrzést végző kérésére a rendelkezésre bocsátott dokumentáció (iratok, okmányok, adatok) teljességéről nyilatkozni,</w:t>
      </w:r>
    </w:p>
    <w:p w:rsidR="00FA2173" w:rsidRPr="007637DE" w:rsidRDefault="00D60BF6">
      <w:pPr>
        <w:pStyle w:val="Szvegtrzs"/>
        <w:spacing w:after="0" w:line="240" w:lineRule="auto"/>
        <w:ind w:left="580" w:hanging="560"/>
        <w:jc w:val="both"/>
        <w:rPr>
          <w:sz w:val="20"/>
          <w:szCs w:val="20"/>
        </w:rPr>
      </w:pPr>
      <w:r w:rsidRPr="007637DE">
        <w:rPr>
          <w:i/>
          <w:iCs/>
          <w:sz w:val="20"/>
          <w:szCs w:val="20"/>
        </w:rPr>
        <w:t>d)</w:t>
      </w:r>
      <w:r w:rsidRPr="007637DE">
        <w:rPr>
          <w:sz w:val="20"/>
          <w:szCs w:val="20"/>
        </w:rPr>
        <w:tab/>
        <w:t>az ellenőrzés zavartalan elvégzéséhez szükséges egyéb feltételeket megteremteni,</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e</w:t>
      </w:r>
      <w:proofErr w:type="gramEnd"/>
      <w:r w:rsidRPr="007637DE">
        <w:rPr>
          <w:i/>
          <w:iCs/>
          <w:sz w:val="20"/>
          <w:szCs w:val="20"/>
        </w:rPr>
        <w:t>)</w:t>
      </w:r>
      <w:r w:rsidRPr="007637DE">
        <w:rPr>
          <w:sz w:val="20"/>
          <w:szCs w:val="20"/>
        </w:rPr>
        <w:tab/>
        <w:t>az ellenőrzés megállapításai, javaslatai alapján tett intézkedéseiről az Önkormányzatot tájékoztatni.</w:t>
      </w:r>
    </w:p>
    <w:p w:rsidR="00FA2173" w:rsidRPr="007637DE" w:rsidRDefault="00D60BF6">
      <w:pPr>
        <w:pStyle w:val="Szvegtrzs"/>
        <w:spacing w:before="240" w:after="0" w:line="240" w:lineRule="auto"/>
        <w:jc w:val="both"/>
        <w:rPr>
          <w:sz w:val="20"/>
          <w:szCs w:val="20"/>
        </w:rPr>
      </w:pPr>
      <w:r w:rsidRPr="007637DE">
        <w:rPr>
          <w:sz w:val="20"/>
          <w:szCs w:val="20"/>
        </w:rPr>
        <w:t>(28) A polgármester az adott évben elvégzett tulajdonosi ellenőrzések legfontosabb megállapításairól, összefoglaló jelentésben – a tárgyévet követő év március 31-ig – tájékoztatja a képviselő-testületet.</w:t>
      </w:r>
    </w:p>
    <w:p w:rsidR="00FA2173" w:rsidRPr="007637DE" w:rsidRDefault="00D60BF6">
      <w:pPr>
        <w:pStyle w:val="Szvegtrzs"/>
        <w:spacing w:before="240" w:after="0" w:line="240" w:lineRule="auto"/>
        <w:jc w:val="both"/>
        <w:rPr>
          <w:sz w:val="20"/>
          <w:szCs w:val="20"/>
        </w:rPr>
      </w:pPr>
      <w:r w:rsidRPr="007637DE">
        <w:rPr>
          <w:sz w:val="20"/>
          <w:szCs w:val="20"/>
        </w:rPr>
        <w:t>(29) A vagyonkezelési szerződést törvény erejénél fogva megszűnik a Vagyontörvény 11. §</w:t>
      </w:r>
      <w:proofErr w:type="spellStart"/>
      <w:r w:rsidRPr="007637DE">
        <w:rPr>
          <w:sz w:val="20"/>
          <w:szCs w:val="20"/>
        </w:rPr>
        <w:t>-ának</w:t>
      </w:r>
      <w:proofErr w:type="spellEnd"/>
      <w:r w:rsidRPr="007637DE">
        <w:rPr>
          <w:sz w:val="20"/>
          <w:szCs w:val="20"/>
        </w:rPr>
        <w:t xml:space="preserve"> (4) bekezdésében foglalt esetben.</w:t>
      </w:r>
    </w:p>
    <w:p w:rsidR="00FA2173" w:rsidRPr="007637DE" w:rsidRDefault="00D60BF6">
      <w:pPr>
        <w:pStyle w:val="Szvegtrzs"/>
        <w:spacing w:before="240" w:after="0" w:line="240" w:lineRule="auto"/>
        <w:jc w:val="both"/>
        <w:rPr>
          <w:sz w:val="20"/>
          <w:szCs w:val="20"/>
        </w:rPr>
      </w:pPr>
      <w:r w:rsidRPr="007637DE">
        <w:rPr>
          <w:sz w:val="20"/>
          <w:szCs w:val="20"/>
        </w:rPr>
        <w:t>(30) Az Önkormányzat a határozatlan idejű, illetve határozott idejű vagyonkezelési szerződést rendkívüli felmondással megszüntetheti, ha</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r>
      <w:proofErr w:type="spellStart"/>
      <w:r w:rsidRPr="007637DE">
        <w:rPr>
          <w:sz w:val="20"/>
          <w:szCs w:val="20"/>
        </w:rPr>
        <w:t>a</w:t>
      </w:r>
      <w:proofErr w:type="spellEnd"/>
      <w:r w:rsidRPr="007637DE">
        <w:rPr>
          <w:sz w:val="20"/>
          <w:szCs w:val="20"/>
        </w:rPr>
        <w:t xml:space="preserve"> vagyonkezelő a számára jogszabályban előírt kötelezettségét megsérti, vagy a vagyonkezelési szerződésben előírt kötelezettségét súlyosan megszegi,</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a vagyonkezelő a vele szemben a vagyonkezelési szerződés megkötését megelőzően megindult csőd- vagy felszámolási eljárásról az Önkormányzatot nem tájékoztatta, vagy a vagyonkezelővel szemben a vagyonkezelési szerződés hatályának időtartama alatt cső- vagy felszámolási eljárás indul;</w:t>
      </w:r>
    </w:p>
    <w:p w:rsidR="00FA2173" w:rsidRPr="007637DE" w:rsidRDefault="00D60BF6">
      <w:pPr>
        <w:pStyle w:val="Szvegtrzs"/>
        <w:spacing w:after="0" w:line="240" w:lineRule="auto"/>
        <w:ind w:left="580" w:hanging="560"/>
        <w:jc w:val="both"/>
        <w:rPr>
          <w:sz w:val="20"/>
          <w:szCs w:val="20"/>
        </w:rPr>
      </w:pPr>
      <w:r w:rsidRPr="007637DE">
        <w:rPr>
          <w:i/>
          <w:iCs/>
          <w:sz w:val="20"/>
          <w:szCs w:val="20"/>
        </w:rPr>
        <w:lastRenderedPageBreak/>
        <w:t>c)</w:t>
      </w:r>
      <w:r w:rsidRPr="007637DE">
        <w:rPr>
          <w:sz w:val="20"/>
          <w:szCs w:val="20"/>
        </w:rPr>
        <w:tab/>
        <w:t>a vagyonkezelő adó-, illeték-, vám- vagy társadalombiztosítási járulék tartozása több mint hat hónapja lejárt, és ennek megfizetésére halasztást nem kapott.</w:t>
      </w:r>
    </w:p>
    <w:p w:rsidR="00FA2173" w:rsidRPr="007637DE" w:rsidRDefault="00D60BF6">
      <w:pPr>
        <w:pStyle w:val="Szvegtrzs"/>
        <w:spacing w:before="280" w:after="0" w:line="240" w:lineRule="auto"/>
        <w:jc w:val="center"/>
        <w:rPr>
          <w:b/>
          <w:bCs/>
          <w:sz w:val="20"/>
          <w:szCs w:val="20"/>
        </w:rPr>
      </w:pPr>
      <w:r w:rsidRPr="007637DE">
        <w:rPr>
          <w:b/>
          <w:bCs/>
          <w:sz w:val="20"/>
          <w:szCs w:val="20"/>
        </w:rPr>
        <w:t>A korlátozottan forgalomképes önkormányzati tulajdonban álló nemzeti vagyon feletti tulajdonosi jogok gyakorlása</w:t>
      </w:r>
    </w:p>
    <w:p w:rsidR="00FA2173" w:rsidRPr="007637DE" w:rsidRDefault="00D60BF6">
      <w:pPr>
        <w:pStyle w:val="Szvegtrzs"/>
        <w:spacing w:before="240" w:after="240" w:line="240" w:lineRule="auto"/>
        <w:jc w:val="center"/>
        <w:rPr>
          <w:b/>
          <w:bCs/>
          <w:sz w:val="20"/>
          <w:szCs w:val="20"/>
        </w:rPr>
      </w:pPr>
      <w:r w:rsidRPr="007637DE">
        <w:rPr>
          <w:b/>
          <w:bCs/>
          <w:sz w:val="20"/>
          <w:szCs w:val="20"/>
        </w:rPr>
        <w:t>11. §</w:t>
      </w:r>
    </w:p>
    <w:p w:rsidR="00FA2173" w:rsidRPr="007637DE" w:rsidRDefault="00D60BF6">
      <w:pPr>
        <w:pStyle w:val="Szvegtrzs"/>
        <w:spacing w:after="0" w:line="240" w:lineRule="auto"/>
        <w:jc w:val="both"/>
        <w:rPr>
          <w:sz w:val="20"/>
          <w:szCs w:val="20"/>
        </w:rPr>
      </w:pPr>
      <w:r w:rsidRPr="007637DE">
        <w:rPr>
          <w:sz w:val="20"/>
          <w:szCs w:val="20"/>
        </w:rPr>
        <w:t xml:space="preserve">A korlátozottan forgalomképes önkormányzati tulajdonban álló nemzeti vagyon tulajdonjog változással nem járó hasznosítására, vagyonkezelői jog és haszonélvezeti jog alapítására vonatkozó szerződés a Vagyontörvényben, illetve </w:t>
      </w:r>
      <w:proofErr w:type="spellStart"/>
      <w:r w:rsidRPr="007637DE">
        <w:rPr>
          <w:sz w:val="20"/>
          <w:szCs w:val="20"/>
        </w:rPr>
        <w:t>víziközmű</w:t>
      </w:r>
      <w:proofErr w:type="spellEnd"/>
      <w:r w:rsidRPr="007637DE">
        <w:rPr>
          <w:sz w:val="20"/>
          <w:szCs w:val="20"/>
        </w:rPr>
        <w:t xml:space="preserve"> esetén a </w:t>
      </w:r>
      <w:proofErr w:type="spellStart"/>
      <w:r w:rsidRPr="007637DE">
        <w:rPr>
          <w:sz w:val="20"/>
          <w:szCs w:val="20"/>
        </w:rPr>
        <w:t>Vksztv.-ben</w:t>
      </w:r>
      <w:proofErr w:type="spellEnd"/>
      <w:r w:rsidRPr="007637DE">
        <w:rPr>
          <w:sz w:val="20"/>
          <w:szCs w:val="20"/>
        </w:rPr>
        <w:t xml:space="preserve"> meghatározott feltételekkel, korlátozásokkal és szervezetekkel köthető. A hasznosítás esetén az önkormányzati rendeletek vonatkozó előírásait alkalmazni kell.</w:t>
      </w:r>
    </w:p>
    <w:p w:rsidR="00FA2173" w:rsidRPr="007637DE" w:rsidRDefault="00D60BF6">
      <w:pPr>
        <w:pStyle w:val="Szvegtrzs"/>
        <w:spacing w:before="240" w:after="240" w:line="240" w:lineRule="auto"/>
        <w:jc w:val="center"/>
        <w:rPr>
          <w:b/>
          <w:bCs/>
          <w:sz w:val="20"/>
          <w:szCs w:val="20"/>
        </w:rPr>
      </w:pPr>
      <w:r w:rsidRPr="007637DE">
        <w:rPr>
          <w:b/>
          <w:bCs/>
          <w:sz w:val="20"/>
          <w:szCs w:val="20"/>
        </w:rPr>
        <w:t>12. §</w:t>
      </w:r>
    </w:p>
    <w:p w:rsidR="00FA2173" w:rsidRPr="007637DE" w:rsidRDefault="00D60BF6">
      <w:pPr>
        <w:pStyle w:val="Szvegtrzs"/>
        <w:spacing w:after="0" w:line="240" w:lineRule="auto"/>
        <w:jc w:val="both"/>
        <w:rPr>
          <w:sz w:val="20"/>
          <w:szCs w:val="20"/>
        </w:rPr>
      </w:pPr>
      <w:r w:rsidRPr="007637DE">
        <w:rPr>
          <w:sz w:val="20"/>
          <w:szCs w:val="20"/>
        </w:rPr>
        <w:t>(1) A korlátozottan forgalomképes önkormányzati tulajdonban álló nemzeti vagyon használati jogát azok a szervezetek (költségvetési szervek, intézmények stb.) gyakorolják, amelyek az adott vagyonelemmel e rendelet hatálybalépésekor közfeladat ellátását teljesítik, továbbá amely szervezettel a képviselő-testület a vagyonelem vonatkozásában hasznosításra, vagyonkezelésre vagy haszonélvezeti jog alapítására szerződést köt.</w:t>
      </w:r>
    </w:p>
    <w:p w:rsidR="00FA2173" w:rsidRPr="007637DE" w:rsidRDefault="00D60BF6">
      <w:pPr>
        <w:pStyle w:val="Szvegtrzs"/>
        <w:spacing w:before="240" w:after="0" w:line="240" w:lineRule="auto"/>
        <w:jc w:val="both"/>
        <w:rPr>
          <w:sz w:val="20"/>
          <w:szCs w:val="20"/>
        </w:rPr>
      </w:pPr>
      <w:r w:rsidRPr="007637DE">
        <w:rPr>
          <w:sz w:val="20"/>
          <w:szCs w:val="20"/>
        </w:rPr>
        <w:t xml:space="preserve">(2) A szervezet köteles a rábízott vagyonnal felelős módon, rendeltetésszerűen gazdálkodni. A rábízott vagyon a </w:t>
      </w:r>
      <w:proofErr w:type="gramStart"/>
      <w:r w:rsidRPr="007637DE">
        <w:rPr>
          <w:sz w:val="20"/>
          <w:szCs w:val="20"/>
        </w:rPr>
        <w:t>szervezet alapító</w:t>
      </w:r>
      <w:proofErr w:type="gramEnd"/>
      <w:r w:rsidRPr="007637DE">
        <w:rPr>
          <w:sz w:val="20"/>
          <w:szCs w:val="20"/>
        </w:rPr>
        <w:t xml:space="preserve"> okiratában meghatározott alaptevékenysége ellátását szolgálja. A szervezet vezetője felelős a feladatai ellátásához a szervezet vagyonkezelésébe, használatába adott vagyon rendeltetésszerű igénybevételéért, a költségvetési szerv vagyongazdálkodásában a szakmai hatékonyság, gazdaságosság követelményeinek érvényesítéséért, tervezési, beszámolási, adatszolgáltatási kötelezettségének teljesítéséért, a vagyongazdálkodás vezetői és folyamatba épített ellenőrzésének megszervezéséért és működéséért.</w:t>
      </w:r>
    </w:p>
    <w:p w:rsidR="00FA2173" w:rsidRPr="007637DE" w:rsidRDefault="00D60BF6">
      <w:pPr>
        <w:pStyle w:val="Szvegtrzs"/>
        <w:spacing w:before="240" w:after="0" w:line="240" w:lineRule="auto"/>
        <w:jc w:val="both"/>
        <w:rPr>
          <w:sz w:val="20"/>
          <w:szCs w:val="20"/>
        </w:rPr>
      </w:pPr>
      <w:r w:rsidRPr="007637DE">
        <w:rPr>
          <w:sz w:val="20"/>
          <w:szCs w:val="20"/>
        </w:rPr>
        <w:t>(3) A tulajdonjog változással nem járó hasznosítás esetén a szervezet – az alapító okirat szerinti tevékenysége keretében, az alapfeladatai ellátásának sérelme nélkül – a rábízott vagyont határozott idejű bérbeadás útján hasznosíthatja. A szervezet vezetője a vagyonelem bérbeadására legfeljebb 1 évre szerződést köthet. Az eseti vagy alkalmi jellegű bérbeadás kivételével a bérleti szerződések egy példányát - a megkötéstől számított 30 napon belül – nyilvántartás céljából az ingatlan tulajdonosának meg kell küldeni. Az 1 éven túli szerződéskötéshez, vagy bármilyen tulajdonjogi korlátozáshoz a képviselő-testület előzetes hozzájárulása szükséges.</w:t>
      </w:r>
    </w:p>
    <w:p w:rsidR="00FA2173" w:rsidRPr="007637DE" w:rsidRDefault="00D60BF6">
      <w:pPr>
        <w:pStyle w:val="Szvegtrzs"/>
        <w:spacing w:before="240" w:after="0" w:line="240" w:lineRule="auto"/>
        <w:jc w:val="both"/>
        <w:rPr>
          <w:sz w:val="20"/>
          <w:szCs w:val="20"/>
        </w:rPr>
      </w:pPr>
      <w:r w:rsidRPr="007637DE">
        <w:rPr>
          <w:sz w:val="20"/>
          <w:szCs w:val="20"/>
        </w:rPr>
        <w:t>(4)</w:t>
      </w:r>
      <w:r w:rsidRPr="007637DE">
        <w:rPr>
          <w:rStyle w:val="FootnoteAnchor"/>
          <w:sz w:val="20"/>
          <w:szCs w:val="20"/>
        </w:rPr>
        <w:footnoteReference w:id="2"/>
      </w:r>
      <w:r w:rsidRPr="007637DE">
        <w:rPr>
          <w:sz w:val="20"/>
          <w:szCs w:val="20"/>
        </w:rPr>
        <w:t xml:space="preserve"> Önkormányzati költségvetési szerv és intézmény a használatában lévő ingó, valamint pénzvagyont – alapfeladataik sérelme nélkül – gazdasági társaságba kizárólag a képviselő-testület előzetes engedélyével vihet be. Önkormányzati költségvetési szerv csak olyan gazdasági társaságban vehet részt, amelyben többségi irányítást biztosító befolyással rendelkezik. Költségvetési szerv alapítványt nem alapíthat, ahhoz nem csatlakozhat, társadalmi szervezetet (egyesület, szövetség stb.) csak a tevékenység szerinti illetékes képviselő-testületi bizottság előzetes engedélyével hozhat létre, és a Pénzügyi és Gazdasági Bizottság előzetes engedélyével támogathat.</w:t>
      </w:r>
    </w:p>
    <w:p w:rsidR="00FA2173" w:rsidRPr="007637DE" w:rsidRDefault="00D60BF6">
      <w:pPr>
        <w:pStyle w:val="Szvegtrzs"/>
        <w:spacing w:before="240" w:after="0" w:line="240" w:lineRule="auto"/>
        <w:jc w:val="both"/>
        <w:rPr>
          <w:sz w:val="20"/>
          <w:szCs w:val="20"/>
        </w:rPr>
      </w:pPr>
      <w:r w:rsidRPr="007637DE">
        <w:rPr>
          <w:sz w:val="20"/>
          <w:szCs w:val="20"/>
        </w:rPr>
        <w:t>(5)</w:t>
      </w:r>
      <w:r w:rsidRPr="007637DE">
        <w:rPr>
          <w:rStyle w:val="FootnoteAnchor"/>
          <w:sz w:val="20"/>
          <w:szCs w:val="20"/>
        </w:rPr>
        <w:footnoteReference w:id="3"/>
      </w:r>
      <w:r w:rsidRPr="007637DE">
        <w:rPr>
          <w:sz w:val="20"/>
          <w:szCs w:val="20"/>
        </w:rPr>
        <w:t xml:space="preserve"> Önkormányzati költségvetési szerv és intézmény feleslegessé váló befektetett eszközök értékesítését vagy selejtezését a Pénzügyi és Gazdasági Bizottság előzetes hozzájárulásával végezheti.</w:t>
      </w:r>
    </w:p>
    <w:p w:rsidR="00FA2173" w:rsidRPr="007637DE" w:rsidRDefault="00D60BF6">
      <w:pPr>
        <w:pStyle w:val="Szvegtrzs"/>
        <w:spacing w:before="240" w:after="240" w:line="240" w:lineRule="auto"/>
        <w:jc w:val="center"/>
        <w:rPr>
          <w:b/>
          <w:bCs/>
          <w:sz w:val="20"/>
          <w:szCs w:val="20"/>
        </w:rPr>
      </w:pPr>
      <w:r w:rsidRPr="007637DE">
        <w:rPr>
          <w:b/>
          <w:bCs/>
          <w:sz w:val="20"/>
          <w:szCs w:val="20"/>
        </w:rPr>
        <w:t>13. §</w:t>
      </w:r>
    </w:p>
    <w:p w:rsidR="00FA2173" w:rsidRPr="007637DE" w:rsidRDefault="00D60BF6">
      <w:pPr>
        <w:pStyle w:val="Szvegtrzs"/>
        <w:spacing w:after="0" w:line="240" w:lineRule="auto"/>
        <w:jc w:val="both"/>
        <w:rPr>
          <w:sz w:val="20"/>
          <w:szCs w:val="20"/>
        </w:rPr>
      </w:pPr>
      <w:r w:rsidRPr="007637DE">
        <w:rPr>
          <w:sz w:val="20"/>
          <w:szCs w:val="20"/>
        </w:rPr>
        <w:t>(1) A korlátozottan forgalomképes törzsvagyoni minősítés a 6. § (1) bekezdés a)</w:t>
      </w:r>
      <w:proofErr w:type="spellStart"/>
      <w:r w:rsidRPr="007637DE">
        <w:rPr>
          <w:sz w:val="20"/>
          <w:szCs w:val="20"/>
        </w:rPr>
        <w:t>-c</w:t>
      </w:r>
      <w:proofErr w:type="spellEnd"/>
      <w:r w:rsidRPr="007637DE">
        <w:rPr>
          <w:sz w:val="20"/>
          <w:szCs w:val="20"/>
        </w:rPr>
        <w:t>) pontja szerinti nemzeti vagyon tekintetében addig áll fenn, amíg az adott vagyontárgy közvetlenül önkormányzati feladat és hatáskör ellátását vagy a közhatalom gyakorlását szolgálja. A korlátozottan forgalomképes önkormányzati tulajdonban álló nemzeti vagyont csak akkor lehet értékesíteni, ha a korlátozottan forgalomképes törzsvagyoni minősítése megszűnt.</w:t>
      </w:r>
    </w:p>
    <w:p w:rsidR="00FA2173" w:rsidRPr="007637DE" w:rsidRDefault="00D60BF6">
      <w:pPr>
        <w:pStyle w:val="Szvegtrzs"/>
        <w:spacing w:before="240" w:after="0" w:line="240" w:lineRule="auto"/>
        <w:jc w:val="both"/>
        <w:rPr>
          <w:sz w:val="20"/>
          <w:szCs w:val="20"/>
        </w:rPr>
      </w:pPr>
      <w:r w:rsidRPr="007637DE">
        <w:rPr>
          <w:sz w:val="20"/>
          <w:szCs w:val="20"/>
        </w:rPr>
        <w:t>(2)</w:t>
      </w:r>
      <w:r w:rsidRPr="007637DE">
        <w:rPr>
          <w:rStyle w:val="FootnoteAnchor"/>
          <w:sz w:val="20"/>
          <w:szCs w:val="20"/>
        </w:rPr>
        <w:footnoteReference w:id="4"/>
      </w:r>
      <w:r w:rsidRPr="007637DE">
        <w:rPr>
          <w:sz w:val="20"/>
          <w:szCs w:val="20"/>
        </w:rPr>
        <w:t xml:space="preserve"> A korlátozottan forgalomképes önkormányzati tulajdonban álló nemzeti vagyon körébe tartozó ingatlanok gazdasági társaságba, önkormányzati társulásba történő beviteléről, feladatátadással térítésmentes használatba adásáról, vagyonkezelésbe adásáról, azon haszonélvezeti jog alapításáról, értékesítéstől függetlenül bármilyen megterheléséről, elővásárlási jog gyakorlásáról nettó 10 millió Ft. </w:t>
      </w:r>
      <w:proofErr w:type="gramStart"/>
      <w:r w:rsidRPr="007637DE">
        <w:rPr>
          <w:sz w:val="20"/>
          <w:szCs w:val="20"/>
        </w:rPr>
        <w:t>értékhatárig</w:t>
      </w:r>
      <w:proofErr w:type="gramEnd"/>
      <w:r w:rsidRPr="007637DE">
        <w:rPr>
          <w:sz w:val="20"/>
          <w:szCs w:val="20"/>
        </w:rPr>
        <w:t xml:space="preserve"> a Pénzügyi és Gazdasági Bizottság, míg ezen értékhatár felett a képviselő-testület dönt.</w:t>
      </w:r>
    </w:p>
    <w:p w:rsidR="00FA2173" w:rsidRPr="007637DE" w:rsidRDefault="00D60BF6">
      <w:pPr>
        <w:pStyle w:val="Szvegtrzs"/>
        <w:spacing w:before="240" w:after="0" w:line="240" w:lineRule="auto"/>
        <w:jc w:val="both"/>
        <w:rPr>
          <w:sz w:val="20"/>
          <w:szCs w:val="20"/>
        </w:rPr>
      </w:pPr>
      <w:r w:rsidRPr="007637DE">
        <w:rPr>
          <w:sz w:val="20"/>
          <w:szCs w:val="20"/>
        </w:rPr>
        <w:lastRenderedPageBreak/>
        <w:t>(3)</w:t>
      </w:r>
      <w:r w:rsidRPr="007637DE">
        <w:rPr>
          <w:rStyle w:val="FootnoteAnchor"/>
          <w:sz w:val="20"/>
          <w:szCs w:val="20"/>
        </w:rPr>
        <w:footnoteReference w:id="5"/>
      </w:r>
      <w:r w:rsidRPr="007637DE">
        <w:rPr>
          <w:sz w:val="20"/>
          <w:szCs w:val="20"/>
        </w:rPr>
        <w:t xml:space="preserve"> A (2) bekezdésben szereplő ingatlanok tekintetében, az ott fel nem sorolt egyéb tulajdonosi és társtulajdonosi nyilatkozatokról, az építési engedélyhez való hozzájárulásról, társasház-alapításról, telekalakításról, (megosztásról, összevonásról), telekhatár-rendezésről, telki szolgalom, vezetékjog alapításáról a polgármester dönt.</w:t>
      </w:r>
    </w:p>
    <w:p w:rsidR="00FA2173" w:rsidRPr="007637DE" w:rsidRDefault="00D60BF6">
      <w:pPr>
        <w:pStyle w:val="Szvegtrzs"/>
        <w:spacing w:before="240" w:after="0" w:line="240" w:lineRule="auto"/>
        <w:jc w:val="both"/>
        <w:rPr>
          <w:sz w:val="20"/>
          <w:szCs w:val="20"/>
        </w:rPr>
      </w:pPr>
      <w:r w:rsidRPr="007637DE">
        <w:rPr>
          <w:sz w:val="20"/>
          <w:szCs w:val="20"/>
        </w:rPr>
        <w:t>(4) A térítésmentes használatra átvett állami, más helyi önkormányzati, alapítványi stb. tulajdonban lévő vagyontárgy használatára és hasznosítására, ha az átvételről szóló megállapodás másként nem rendelkezik, e rendelet szabályait értelemszerűen kell alkalmazni. A feladatátadásra vagy átvételre vonatkozó megállapodásban minden esetben rögzíteni kell az ingatlannal kapcsolatos ráfordítás tulajdonjogi rendezését a polgári törvénykönyvről szóló törvény vagy az ágazati törvények alapján.</w:t>
      </w:r>
    </w:p>
    <w:p w:rsidR="00FA2173" w:rsidRPr="007637DE" w:rsidRDefault="00D60BF6">
      <w:pPr>
        <w:pStyle w:val="Szvegtrzs"/>
        <w:spacing w:before="280" w:after="0" w:line="240" w:lineRule="auto"/>
        <w:jc w:val="center"/>
        <w:rPr>
          <w:b/>
          <w:bCs/>
          <w:sz w:val="20"/>
          <w:szCs w:val="20"/>
        </w:rPr>
      </w:pPr>
      <w:r w:rsidRPr="007637DE">
        <w:rPr>
          <w:b/>
          <w:bCs/>
          <w:sz w:val="20"/>
          <w:szCs w:val="20"/>
        </w:rPr>
        <w:t>Az Önkormányzat üzleti vagyonának kezelése, hasznosítása, a tulajdonosi jogok gyakorlása</w:t>
      </w:r>
    </w:p>
    <w:p w:rsidR="00FA2173" w:rsidRPr="007637DE" w:rsidRDefault="00D60BF6">
      <w:pPr>
        <w:pStyle w:val="Szvegtrzs"/>
        <w:spacing w:before="240" w:after="240" w:line="240" w:lineRule="auto"/>
        <w:jc w:val="center"/>
        <w:rPr>
          <w:b/>
          <w:bCs/>
          <w:sz w:val="20"/>
          <w:szCs w:val="20"/>
        </w:rPr>
      </w:pPr>
      <w:r w:rsidRPr="007637DE">
        <w:rPr>
          <w:b/>
          <w:bCs/>
          <w:sz w:val="20"/>
          <w:szCs w:val="20"/>
        </w:rPr>
        <w:t>14. §</w:t>
      </w:r>
    </w:p>
    <w:p w:rsidR="00FA2173" w:rsidRPr="007637DE" w:rsidRDefault="00D60BF6">
      <w:pPr>
        <w:pStyle w:val="Szvegtrzs"/>
        <w:spacing w:after="0" w:line="240" w:lineRule="auto"/>
        <w:jc w:val="both"/>
        <w:rPr>
          <w:sz w:val="20"/>
          <w:szCs w:val="20"/>
        </w:rPr>
      </w:pPr>
      <w:r w:rsidRPr="007637DE">
        <w:rPr>
          <w:sz w:val="20"/>
          <w:szCs w:val="20"/>
        </w:rPr>
        <w:t>(1) Az Önkormányzat üzleti vagyona hasznosítható, elidegeníthető, bérbe-, használatba-, koncesszióba adható, gazdasági társaságba bevihető, megterhelhető, biztosítékul adható a Vagyontörvényben és e rendeletben meghatározott feltételekkel, korlátozásokkal.</w:t>
      </w:r>
    </w:p>
    <w:p w:rsidR="00FA2173" w:rsidRPr="007637DE" w:rsidRDefault="00D60BF6">
      <w:pPr>
        <w:pStyle w:val="Szvegtrzs"/>
        <w:spacing w:before="240" w:after="0" w:line="240" w:lineRule="auto"/>
        <w:jc w:val="both"/>
        <w:rPr>
          <w:sz w:val="20"/>
          <w:szCs w:val="20"/>
        </w:rPr>
      </w:pPr>
      <w:r w:rsidRPr="007637DE">
        <w:rPr>
          <w:sz w:val="20"/>
          <w:szCs w:val="20"/>
        </w:rPr>
        <w:t>(2) Az önkormányzati üzleti vagyon hasznosítása forgalmi értéken, szükség esetén forgalmi értékbecslés alapján az e rendeletben meghatározott pályáztatás útján történik.</w:t>
      </w:r>
    </w:p>
    <w:p w:rsidR="00FA2173" w:rsidRPr="007637DE" w:rsidRDefault="00D60BF6">
      <w:pPr>
        <w:pStyle w:val="Szvegtrzs"/>
        <w:spacing w:before="240" w:after="0" w:line="240" w:lineRule="auto"/>
        <w:jc w:val="both"/>
        <w:rPr>
          <w:sz w:val="20"/>
          <w:szCs w:val="20"/>
        </w:rPr>
      </w:pPr>
      <w:r w:rsidRPr="007637DE">
        <w:rPr>
          <w:sz w:val="20"/>
          <w:szCs w:val="20"/>
        </w:rPr>
        <w:t>(3)</w:t>
      </w:r>
      <w:r w:rsidRPr="007637DE">
        <w:rPr>
          <w:rStyle w:val="FootnoteAnchor"/>
          <w:sz w:val="20"/>
          <w:szCs w:val="20"/>
        </w:rPr>
        <w:footnoteReference w:id="6"/>
      </w:r>
      <w:r w:rsidRPr="007637DE">
        <w:rPr>
          <w:sz w:val="20"/>
          <w:szCs w:val="20"/>
        </w:rPr>
        <w:t xml:space="preserve"> </w:t>
      </w:r>
      <w:proofErr w:type="gramStart"/>
      <w:r w:rsidRPr="007637DE">
        <w:rPr>
          <w:sz w:val="20"/>
          <w:szCs w:val="20"/>
        </w:rPr>
        <w:t>a.</w:t>
      </w:r>
      <w:proofErr w:type="gramEnd"/>
      <w:r w:rsidRPr="007637DE">
        <w:rPr>
          <w:sz w:val="20"/>
          <w:szCs w:val="20"/>
        </w:rPr>
        <w:t xml:space="preserve">) </w:t>
      </w:r>
      <w:proofErr w:type="gramStart"/>
      <w:r w:rsidRPr="007637DE">
        <w:rPr>
          <w:sz w:val="20"/>
          <w:szCs w:val="20"/>
        </w:rPr>
        <w:t xml:space="preserve">Az Önkormányzat üzleti vagyonának részét képezik a forgalomképes ingatlanok. </w:t>
      </w:r>
      <w:r w:rsidRPr="007637DE">
        <w:rPr>
          <w:sz w:val="20"/>
          <w:szCs w:val="20"/>
        </w:rPr>
        <w:tab/>
        <w:t xml:space="preserve"> </w:t>
      </w:r>
      <w:r w:rsidRPr="007637DE">
        <w:rPr>
          <w:sz w:val="20"/>
          <w:szCs w:val="20"/>
        </w:rPr>
        <w:br/>
      </w:r>
      <w:proofErr w:type="spellStart"/>
      <w:r w:rsidRPr="007637DE">
        <w:rPr>
          <w:sz w:val="20"/>
          <w:szCs w:val="20"/>
        </w:rPr>
        <w:t>aa</w:t>
      </w:r>
      <w:proofErr w:type="spellEnd"/>
      <w:r w:rsidRPr="007637DE">
        <w:rPr>
          <w:sz w:val="20"/>
          <w:szCs w:val="20"/>
        </w:rPr>
        <w:t xml:space="preserve">) A polgármester jogosult </w:t>
      </w:r>
      <w:r w:rsidRPr="007637DE">
        <w:rPr>
          <w:sz w:val="20"/>
          <w:szCs w:val="20"/>
        </w:rPr>
        <w:tab/>
        <w:t xml:space="preserve"> </w:t>
      </w:r>
      <w:r w:rsidRPr="007637DE">
        <w:rPr>
          <w:sz w:val="20"/>
          <w:szCs w:val="20"/>
        </w:rPr>
        <w:br/>
        <w:t>- az Iparterületen lévő összes forgalomképes ingatlan adásvétele tárgyában a tárgyalásokat lefolytatni és az adásvételi szerződéseket megkötni;</w:t>
      </w:r>
      <w:r w:rsidRPr="007637DE">
        <w:rPr>
          <w:sz w:val="20"/>
          <w:szCs w:val="20"/>
        </w:rPr>
        <w:tab/>
        <w:t xml:space="preserve"> </w:t>
      </w:r>
      <w:r w:rsidRPr="007637DE">
        <w:rPr>
          <w:sz w:val="20"/>
          <w:szCs w:val="20"/>
        </w:rPr>
        <w:br/>
        <w:t>- a Déli-lakópark területén található, külön e célra kialakított, „089” előtagú helyrajzi számú ingatlanok értékesítéséhez kapcsolódó adásvételi szerződéseket megkötni a Képviselő-testület által előzetesen meghatározott feltételekkel;</w:t>
      </w:r>
      <w:r w:rsidRPr="007637DE">
        <w:rPr>
          <w:sz w:val="20"/>
          <w:szCs w:val="20"/>
        </w:rPr>
        <w:tab/>
        <w:t xml:space="preserve"> </w:t>
      </w:r>
      <w:r w:rsidRPr="007637DE">
        <w:rPr>
          <w:sz w:val="20"/>
          <w:szCs w:val="20"/>
        </w:rPr>
        <w:br/>
        <w:t>- a Mohács szigeti településrészen, 0336/9-42 helyrajzi számú ingatlanok értékesítését tartalmazó adásvételi</w:t>
      </w:r>
      <w:proofErr w:type="gramEnd"/>
      <w:r w:rsidRPr="007637DE">
        <w:rPr>
          <w:sz w:val="20"/>
          <w:szCs w:val="20"/>
        </w:rPr>
        <w:t xml:space="preserve"> </w:t>
      </w:r>
      <w:proofErr w:type="gramStart"/>
      <w:r w:rsidRPr="007637DE">
        <w:rPr>
          <w:sz w:val="20"/>
          <w:szCs w:val="20"/>
        </w:rPr>
        <w:t>szerződéseket</w:t>
      </w:r>
      <w:proofErr w:type="gramEnd"/>
      <w:r w:rsidRPr="007637DE">
        <w:rPr>
          <w:sz w:val="20"/>
          <w:szCs w:val="20"/>
        </w:rPr>
        <w:t xml:space="preserve"> megkötni a Településrészi Önkormányzat által előzetesen meghatározott feltételeknek megfelelően.</w:t>
      </w:r>
      <w:r w:rsidRPr="007637DE">
        <w:rPr>
          <w:sz w:val="20"/>
          <w:szCs w:val="20"/>
        </w:rPr>
        <w:tab/>
        <w:t xml:space="preserve"> </w:t>
      </w:r>
      <w:r w:rsidRPr="007637DE">
        <w:rPr>
          <w:sz w:val="20"/>
          <w:szCs w:val="20"/>
        </w:rPr>
        <w:br/>
        <w:t>Jelen pontban felsorolt esetekben a polgármester utólagos tájékoztatási kötelezettséggel tartozik a képviselő-testület felé.</w:t>
      </w:r>
      <w:r w:rsidRPr="007637DE">
        <w:rPr>
          <w:sz w:val="20"/>
          <w:szCs w:val="20"/>
        </w:rPr>
        <w:tab/>
        <w:t xml:space="preserve"> </w:t>
      </w:r>
      <w:r w:rsidRPr="007637DE">
        <w:rPr>
          <w:sz w:val="20"/>
          <w:szCs w:val="20"/>
        </w:rPr>
        <w:br/>
        <w:t>ab)</w:t>
      </w:r>
      <w:r w:rsidRPr="007637DE">
        <w:rPr>
          <w:sz w:val="20"/>
          <w:szCs w:val="20"/>
        </w:rPr>
        <w:tab/>
        <w:t xml:space="preserve"> </w:t>
      </w:r>
      <w:r w:rsidRPr="007637DE">
        <w:rPr>
          <w:sz w:val="20"/>
          <w:szCs w:val="20"/>
        </w:rPr>
        <w:br/>
        <w:t>b.) Az önkormányzat üzleti vagyonának részét képezik a pénzeszközök.</w:t>
      </w:r>
      <w:r w:rsidRPr="007637DE">
        <w:rPr>
          <w:sz w:val="20"/>
          <w:szCs w:val="20"/>
        </w:rPr>
        <w:tab/>
        <w:t xml:space="preserve"> </w:t>
      </w:r>
      <w:r w:rsidRPr="007637DE">
        <w:rPr>
          <w:sz w:val="20"/>
          <w:szCs w:val="20"/>
        </w:rPr>
        <w:br/>
        <w:t>A polgármester dönt az átmenetileg vagy tartósan szabad, az üzleti vagyon körébe tartozó pénzeszközök betétként vagy értékpapírban történő elhelyezéséről, az értékpapírok vételéről és eladásáról a Polgármesteri Hivatal pénzügyi osztályvezetőjének bevonásával.</w:t>
      </w:r>
      <w:r w:rsidRPr="007637DE">
        <w:rPr>
          <w:sz w:val="20"/>
          <w:szCs w:val="20"/>
        </w:rPr>
        <w:tab/>
        <w:t xml:space="preserve"> </w:t>
      </w:r>
      <w:r w:rsidRPr="007637DE">
        <w:rPr>
          <w:sz w:val="20"/>
          <w:szCs w:val="20"/>
        </w:rPr>
        <w:br/>
        <w:t xml:space="preserve">c.) Az önkormányzati üzleti vagyon körébe tartozó minden olyan </w:t>
      </w:r>
      <w:proofErr w:type="gramStart"/>
      <w:r w:rsidRPr="007637DE">
        <w:rPr>
          <w:sz w:val="20"/>
          <w:szCs w:val="20"/>
        </w:rPr>
        <w:t>a.</w:t>
      </w:r>
      <w:proofErr w:type="gramEnd"/>
      <w:r w:rsidRPr="007637DE">
        <w:rPr>
          <w:sz w:val="20"/>
          <w:szCs w:val="20"/>
        </w:rPr>
        <w:t>) és b.) pontokba nem tartozó vagyonelem szerzéséről, elidegenítéséről, megterheléséről és gazdasági társaságba történő beviteléről, illetve bármely más tulajdonjog változásával járó hasznosításról - a polgármester javaslatára - nettó 75 millió forint egyedi forgalmi értékhatárig a Pénzügyi és Gazdasági Bizottság, e fölött - a polgármester javaslatára - a Képviselő-testület dönt.</w:t>
      </w:r>
    </w:p>
    <w:p w:rsidR="00FA2173" w:rsidRPr="007637DE" w:rsidRDefault="00D60BF6">
      <w:pPr>
        <w:pStyle w:val="Szvegtrzs"/>
        <w:spacing w:before="240" w:after="0" w:line="240" w:lineRule="auto"/>
        <w:jc w:val="both"/>
        <w:rPr>
          <w:sz w:val="20"/>
          <w:szCs w:val="20"/>
        </w:rPr>
      </w:pPr>
      <w:r w:rsidRPr="007637DE">
        <w:rPr>
          <w:sz w:val="20"/>
          <w:szCs w:val="20"/>
        </w:rPr>
        <w:t xml:space="preserve">(4) </w:t>
      </w:r>
      <w:r w:rsidRPr="007637DE">
        <w:rPr>
          <w:rStyle w:val="FootnoteAnchor"/>
          <w:sz w:val="20"/>
          <w:szCs w:val="20"/>
        </w:rPr>
        <w:footnoteReference w:id="7"/>
      </w:r>
      <w:r w:rsidRPr="007637DE">
        <w:rPr>
          <w:sz w:val="20"/>
          <w:szCs w:val="20"/>
        </w:rPr>
        <w:t>m</w:t>
      </w:r>
    </w:p>
    <w:p w:rsidR="00FA2173" w:rsidRPr="007637DE" w:rsidRDefault="00D60BF6">
      <w:pPr>
        <w:pStyle w:val="Szvegtrzs"/>
        <w:spacing w:before="240" w:after="0" w:line="240" w:lineRule="auto"/>
        <w:jc w:val="both"/>
        <w:rPr>
          <w:sz w:val="20"/>
          <w:szCs w:val="20"/>
        </w:rPr>
      </w:pPr>
      <w:r w:rsidRPr="007637DE">
        <w:rPr>
          <w:sz w:val="20"/>
          <w:szCs w:val="20"/>
        </w:rPr>
        <w:t xml:space="preserve">(5) </w:t>
      </w:r>
      <w:r w:rsidRPr="007637DE">
        <w:rPr>
          <w:rStyle w:val="FootnoteAnchor"/>
          <w:sz w:val="20"/>
          <w:szCs w:val="20"/>
        </w:rPr>
        <w:footnoteReference w:id="8"/>
      </w:r>
      <w:r w:rsidRPr="007637DE">
        <w:rPr>
          <w:sz w:val="20"/>
          <w:szCs w:val="20"/>
        </w:rPr>
        <w:t xml:space="preserve"> </w:t>
      </w:r>
      <w:r w:rsidRPr="007637DE">
        <w:rPr>
          <w:rStyle w:val="FootnoteAnchor"/>
          <w:sz w:val="20"/>
          <w:szCs w:val="20"/>
        </w:rPr>
        <w:footnoteReference w:id="9"/>
      </w:r>
      <w:r w:rsidRPr="007637DE">
        <w:rPr>
          <w:sz w:val="20"/>
          <w:szCs w:val="20"/>
        </w:rPr>
        <w:t xml:space="preserve"> </w:t>
      </w:r>
    </w:p>
    <w:p w:rsidR="00FA2173" w:rsidRPr="007637DE" w:rsidRDefault="00D60BF6">
      <w:pPr>
        <w:pStyle w:val="Szvegtrzs"/>
        <w:spacing w:before="240" w:after="0" w:line="240" w:lineRule="auto"/>
        <w:jc w:val="both"/>
        <w:rPr>
          <w:sz w:val="20"/>
          <w:szCs w:val="20"/>
        </w:rPr>
      </w:pPr>
      <w:r w:rsidRPr="007637DE">
        <w:rPr>
          <w:sz w:val="20"/>
          <w:szCs w:val="20"/>
        </w:rPr>
        <w:t>(6) Amennyiben azt városrendezési érdek vagy egyéb körülmények indokolják, a polgármester kérheti a képviselő-testület vagy az illetékes bizottság döntését.</w:t>
      </w:r>
    </w:p>
    <w:p w:rsidR="00FA2173" w:rsidRPr="007637DE" w:rsidRDefault="00D60BF6">
      <w:pPr>
        <w:pStyle w:val="Szvegtrzs"/>
        <w:spacing w:before="240" w:after="0" w:line="240" w:lineRule="auto"/>
        <w:jc w:val="both"/>
        <w:rPr>
          <w:sz w:val="20"/>
          <w:szCs w:val="20"/>
        </w:rPr>
      </w:pPr>
      <w:r w:rsidRPr="007637DE">
        <w:rPr>
          <w:sz w:val="20"/>
          <w:szCs w:val="20"/>
        </w:rPr>
        <w:t>(7) Kizárólag a képviselő-testület gyakorolja az önkormányzati alapítású gazdasági társaságok esetében a társaság legfőbb szervének (a közgyűlésnek, taggyűlésnek, ill. egyszemélyes gazdasági társaság esetén a tulajdonosnak) az alábbi jogait:</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t>az Alapító Okirat (társasági szerződés) megállapítása, módosítása;</w:t>
      </w:r>
    </w:p>
    <w:p w:rsidR="00FA2173" w:rsidRPr="007637DE" w:rsidRDefault="00D60BF6">
      <w:pPr>
        <w:pStyle w:val="Szvegtrzs"/>
        <w:spacing w:after="0" w:line="240" w:lineRule="auto"/>
        <w:ind w:left="580" w:hanging="560"/>
        <w:jc w:val="both"/>
        <w:rPr>
          <w:sz w:val="20"/>
          <w:szCs w:val="20"/>
        </w:rPr>
      </w:pPr>
      <w:r w:rsidRPr="007637DE">
        <w:rPr>
          <w:i/>
          <w:iCs/>
          <w:sz w:val="20"/>
          <w:szCs w:val="20"/>
        </w:rPr>
        <w:lastRenderedPageBreak/>
        <w:t>b)</w:t>
      </w:r>
      <w:r w:rsidRPr="007637DE">
        <w:rPr>
          <w:sz w:val="20"/>
          <w:szCs w:val="20"/>
        </w:rPr>
        <w:tab/>
        <w:t>az alaptőke felemelése, leszállítása;</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tag kizárása;</w:t>
      </w:r>
    </w:p>
    <w:p w:rsidR="00FA2173" w:rsidRPr="007637DE" w:rsidRDefault="00D60BF6">
      <w:pPr>
        <w:pStyle w:val="Szvegtrzs"/>
        <w:spacing w:after="0" w:line="240" w:lineRule="auto"/>
        <w:ind w:left="580" w:hanging="560"/>
        <w:jc w:val="both"/>
        <w:rPr>
          <w:sz w:val="20"/>
          <w:szCs w:val="20"/>
        </w:rPr>
      </w:pPr>
      <w:r w:rsidRPr="007637DE">
        <w:rPr>
          <w:i/>
          <w:iCs/>
          <w:sz w:val="20"/>
          <w:szCs w:val="20"/>
        </w:rPr>
        <w:t>d)</w:t>
      </w:r>
      <w:r w:rsidRPr="007637DE">
        <w:rPr>
          <w:sz w:val="20"/>
          <w:szCs w:val="20"/>
        </w:rPr>
        <w:tab/>
        <w:t>az ügyvezetők megválasztása, visszahívása;</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e</w:t>
      </w:r>
      <w:proofErr w:type="gramEnd"/>
      <w:r w:rsidRPr="007637DE">
        <w:rPr>
          <w:i/>
          <w:iCs/>
          <w:sz w:val="20"/>
          <w:szCs w:val="20"/>
        </w:rPr>
        <w:t>)</w:t>
      </w:r>
      <w:r w:rsidRPr="007637DE">
        <w:rPr>
          <w:sz w:val="20"/>
          <w:szCs w:val="20"/>
        </w:rPr>
        <w:tab/>
        <w:t>a felügyelő bizottság tagjainak, valamint a könyvvizsgáló személyének megválasztása, visszahívása;</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f</w:t>
      </w:r>
      <w:proofErr w:type="gramEnd"/>
      <w:r w:rsidRPr="007637DE">
        <w:rPr>
          <w:i/>
          <w:iCs/>
          <w:sz w:val="20"/>
          <w:szCs w:val="20"/>
        </w:rPr>
        <w:t>)</w:t>
      </w:r>
      <w:r w:rsidRPr="007637DE">
        <w:rPr>
          <w:sz w:val="20"/>
          <w:szCs w:val="20"/>
        </w:rPr>
        <w:tab/>
        <w:t>a társaság megszűnésének, átalakulásának, egyesülésének, beolvadásának és szétválásának elhatározása, valamint más gazdaság alapításáról, ill. működő társaságba tagként való belépéséről történő döntés;</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g</w:t>
      </w:r>
      <w:proofErr w:type="gramEnd"/>
      <w:r w:rsidRPr="007637DE">
        <w:rPr>
          <w:i/>
          <w:iCs/>
          <w:sz w:val="20"/>
          <w:szCs w:val="20"/>
        </w:rPr>
        <w:t>)</w:t>
      </w:r>
      <w:r w:rsidRPr="007637DE">
        <w:rPr>
          <w:sz w:val="20"/>
          <w:szCs w:val="20"/>
        </w:rPr>
        <w:tab/>
        <w:t>csőd- és felszámolási eljárás indítása;</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h</w:t>
      </w:r>
      <w:proofErr w:type="gramEnd"/>
      <w:r w:rsidRPr="007637DE">
        <w:rPr>
          <w:i/>
          <w:iCs/>
          <w:sz w:val="20"/>
          <w:szCs w:val="20"/>
        </w:rPr>
        <w:t>)</w:t>
      </w:r>
      <w:r w:rsidRPr="007637DE">
        <w:rPr>
          <w:sz w:val="20"/>
          <w:szCs w:val="20"/>
        </w:rPr>
        <w:tab/>
        <w:t>üzletrész elidegenítése, bevonása.</w:t>
      </w:r>
    </w:p>
    <w:p w:rsidR="00FA2173" w:rsidRPr="007637DE" w:rsidRDefault="00D60BF6">
      <w:pPr>
        <w:pStyle w:val="Szvegtrzs"/>
        <w:spacing w:before="240" w:after="0" w:line="240" w:lineRule="auto"/>
        <w:jc w:val="both"/>
        <w:rPr>
          <w:sz w:val="20"/>
          <w:szCs w:val="20"/>
        </w:rPr>
      </w:pPr>
      <w:r w:rsidRPr="007637DE">
        <w:rPr>
          <w:sz w:val="20"/>
          <w:szCs w:val="20"/>
        </w:rPr>
        <w:t xml:space="preserve">(8) </w:t>
      </w:r>
      <w:r w:rsidRPr="007637DE">
        <w:rPr>
          <w:rStyle w:val="FootnoteAnchor"/>
          <w:sz w:val="20"/>
          <w:szCs w:val="20"/>
        </w:rPr>
        <w:footnoteReference w:id="10"/>
      </w:r>
      <w:r w:rsidRPr="007637DE">
        <w:rPr>
          <w:sz w:val="20"/>
          <w:szCs w:val="20"/>
        </w:rPr>
        <w:t>Az önkormányzati tulajdonú gazdasági társaságokban a tagsági jogokat a polgármester gyakorolja.</w:t>
      </w:r>
    </w:p>
    <w:p w:rsidR="00FA2173" w:rsidRPr="007637DE" w:rsidRDefault="00D60BF6">
      <w:pPr>
        <w:pStyle w:val="Szvegtrzs"/>
        <w:spacing w:before="240" w:after="0" w:line="240" w:lineRule="auto"/>
        <w:jc w:val="both"/>
        <w:rPr>
          <w:sz w:val="20"/>
          <w:szCs w:val="20"/>
        </w:rPr>
      </w:pPr>
      <w:r w:rsidRPr="007637DE">
        <w:rPr>
          <w:sz w:val="20"/>
          <w:szCs w:val="20"/>
        </w:rPr>
        <w:t xml:space="preserve">(9) </w:t>
      </w:r>
      <w:r w:rsidRPr="007637DE">
        <w:rPr>
          <w:rStyle w:val="FootnoteAnchor"/>
          <w:sz w:val="20"/>
          <w:szCs w:val="20"/>
        </w:rPr>
        <w:footnoteReference w:id="11"/>
      </w:r>
    </w:p>
    <w:p w:rsidR="00FA2173" w:rsidRPr="007637DE" w:rsidRDefault="00D60BF6">
      <w:pPr>
        <w:pStyle w:val="Szvegtrzs"/>
        <w:spacing w:before="240" w:after="0" w:line="240" w:lineRule="auto"/>
        <w:jc w:val="both"/>
        <w:rPr>
          <w:sz w:val="20"/>
          <w:szCs w:val="20"/>
        </w:rPr>
      </w:pPr>
      <w:r w:rsidRPr="007637DE">
        <w:rPr>
          <w:sz w:val="20"/>
          <w:szCs w:val="20"/>
        </w:rPr>
        <w:t>(10)</w:t>
      </w:r>
      <w:r w:rsidRPr="007637DE">
        <w:rPr>
          <w:rStyle w:val="FootnoteAnchor"/>
          <w:sz w:val="20"/>
          <w:szCs w:val="20"/>
        </w:rPr>
        <w:footnoteReference w:id="12"/>
      </w:r>
      <w:r w:rsidRPr="007637DE">
        <w:rPr>
          <w:sz w:val="20"/>
          <w:szCs w:val="20"/>
        </w:rPr>
        <w:t xml:space="preserve"> A képviselő-testület a polgármesterre ruházza át a (7) bekezdésben foglaltak kivételével a gazdasági társaságokban meglévő önkormányzati tulajdonú tőkerészesedéshez kapcsolódó tagsági jogok gyakorlását, valamint a jogszabály által biztosított vagy szerződésben kikötött tulajdonosi részjogosítványok gyakorlását: - az elővásárlási jogra vonatkozó nyilatkozat és hatósági eljárásokban megkívánt tulajdonosi hozzájárulás megadását.</w:t>
      </w:r>
    </w:p>
    <w:p w:rsidR="00FA2173" w:rsidRPr="007637DE" w:rsidRDefault="00D60BF6">
      <w:pPr>
        <w:pStyle w:val="Szvegtrzs"/>
        <w:spacing w:before="240" w:after="0" w:line="240" w:lineRule="auto"/>
        <w:jc w:val="both"/>
        <w:rPr>
          <w:sz w:val="20"/>
          <w:szCs w:val="20"/>
        </w:rPr>
      </w:pPr>
      <w:r w:rsidRPr="007637DE">
        <w:rPr>
          <w:sz w:val="20"/>
          <w:szCs w:val="20"/>
        </w:rPr>
        <w:t>(11) Az önkormányzati tulajdonú lakások és nem lakás céljára szolgáló helyiségek hasznosítására a lakások és helyiségek bérletére, valamint az elidegenítésükre vonatkozó egyes szabályokról szóló törvény, valamint az önkormányzat tulajdonában álló lakások és helyiségek bérletéről szóló önkormányzati rendelet szabályai irányadók. Az önkormányzati tulajdonú lakások elidegenítésére a lakások és helyiségek bérletére, valamint az elidegenítésükre vonatkozó egyes szabályokról szóló törvény, valamint az önkormányzat tulajdonában álló lakások elidegenítésének feltételeiről szóló önkormányzati rendelet szabályai irányadók.</w:t>
      </w:r>
    </w:p>
    <w:p w:rsidR="00FA2173" w:rsidRPr="007637DE" w:rsidRDefault="00D60BF6">
      <w:pPr>
        <w:pStyle w:val="Szvegtrzs"/>
        <w:spacing w:before="240" w:after="0" w:line="240" w:lineRule="auto"/>
        <w:jc w:val="both"/>
        <w:rPr>
          <w:sz w:val="20"/>
          <w:szCs w:val="20"/>
        </w:rPr>
      </w:pPr>
      <w:r w:rsidRPr="007637DE">
        <w:rPr>
          <w:sz w:val="20"/>
          <w:szCs w:val="20"/>
        </w:rPr>
        <w:t>(12) A képviselő-testület dönt a vagyongazdálkodási koncepció elfogadásáról, aktualizálásáról.</w:t>
      </w:r>
    </w:p>
    <w:p w:rsidR="00FA2173" w:rsidRPr="007637DE" w:rsidRDefault="00D60BF6">
      <w:pPr>
        <w:pStyle w:val="Szvegtrzs"/>
        <w:spacing w:before="240" w:after="0" w:line="240" w:lineRule="auto"/>
        <w:jc w:val="both"/>
        <w:rPr>
          <w:sz w:val="20"/>
          <w:szCs w:val="20"/>
        </w:rPr>
      </w:pPr>
      <w:r w:rsidRPr="007637DE">
        <w:rPr>
          <w:sz w:val="20"/>
          <w:szCs w:val="20"/>
        </w:rPr>
        <w:t>(13) Koncesszió köteles tevékenység folytatására koncessziós pályázatot a képviselő-testület írhat ki. A pályázatot a képviselő-testület bírálja el.</w:t>
      </w:r>
    </w:p>
    <w:p w:rsidR="00FA2173" w:rsidRPr="007637DE" w:rsidRDefault="00D60BF6">
      <w:pPr>
        <w:pStyle w:val="Szvegtrzs"/>
        <w:spacing w:before="240" w:after="0" w:line="240" w:lineRule="auto"/>
        <w:jc w:val="both"/>
        <w:rPr>
          <w:sz w:val="20"/>
          <w:szCs w:val="20"/>
        </w:rPr>
      </w:pPr>
      <w:r w:rsidRPr="007637DE">
        <w:rPr>
          <w:sz w:val="20"/>
          <w:szCs w:val="20"/>
        </w:rPr>
        <w:t>(14) Az önkormányzati alapítású gazdasági társaságok pénzügyi ellenőrzését – a gazdasági társaságokról szóló törvény rendelkezéseinek megfelelően – a gazdasági társaság-vezető tisztségviselőjének beszámoltatásával a képviselő-testület végzi.</w:t>
      </w:r>
    </w:p>
    <w:p w:rsidR="00FA2173" w:rsidRPr="007637DE" w:rsidRDefault="00D60BF6">
      <w:pPr>
        <w:pStyle w:val="Szvegtrzs"/>
        <w:spacing w:before="240" w:after="0" w:line="240" w:lineRule="auto"/>
        <w:jc w:val="both"/>
        <w:rPr>
          <w:sz w:val="20"/>
          <w:szCs w:val="20"/>
        </w:rPr>
      </w:pPr>
      <w:r w:rsidRPr="007637DE">
        <w:rPr>
          <w:sz w:val="20"/>
          <w:szCs w:val="20"/>
        </w:rPr>
        <w:t>(15) A polgármester negyedévente beszámol a képviselő-testületnek az önkormányzati vagyon hasznosítására saját hatáskörben megkötött szerződésekről, felsorolva az egyes jogügyletek lényeges tartalmát.</w:t>
      </w:r>
    </w:p>
    <w:p w:rsidR="00FA2173" w:rsidRPr="007637DE" w:rsidRDefault="00D60BF6">
      <w:pPr>
        <w:pStyle w:val="Szvegtrzs"/>
        <w:spacing w:before="240" w:after="0" w:line="240" w:lineRule="auto"/>
        <w:jc w:val="both"/>
        <w:rPr>
          <w:sz w:val="20"/>
          <w:szCs w:val="20"/>
        </w:rPr>
      </w:pPr>
      <w:r w:rsidRPr="007637DE">
        <w:rPr>
          <w:sz w:val="20"/>
          <w:szCs w:val="20"/>
        </w:rPr>
        <w:t>(16) A polgármester gondoskodik a vagyonhasznosítással kapcsolatos döntéseinek végrehajtásáról és ellenőrzi azt.</w:t>
      </w:r>
    </w:p>
    <w:p w:rsidR="00FA2173" w:rsidRPr="007637DE" w:rsidRDefault="00D60BF6">
      <w:pPr>
        <w:pStyle w:val="Szvegtrzs"/>
        <w:spacing w:before="240" w:after="0" w:line="240" w:lineRule="auto"/>
        <w:jc w:val="both"/>
        <w:rPr>
          <w:sz w:val="20"/>
          <w:szCs w:val="20"/>
        </w:rPr>
      </w:pPr>
      <w:r w:rsidRPr="007637DE">
        <w:rPr>
          <w:sz w:val="20"/>
          <w:szCs w:val="20"/>
        </w:rPr>
        <w:t xml:space="preserve">(17) </w:t>
      </w:r>
      <w:r w:rsidRPr="007637DE">
        <w:rPr>
          <w:rStyle w:val="FootnoteAnchor"/>
          <w:sz w:val="20"/>
          <w:szCs w:val="20"/>
        </w:rPr>
        <w:footnoteReference w:id="13"/>
      </w:r>
      <w:r w:rsidRPr="007637DE">
        <w:rPr>
          <w:sz w:val="20"/>
          <w:szCs w:val="20"/>
        </w:rPr>
        <w:t xml:space="preserve"> </w:t>
      </w:r>
      <w:r w:rsidRPr="007637DE">
        <w:rPr>
          <w:rStyle w:val="FootnoteAnchor"/>
          <w:sz w:val="20"/>
          <w:szCs w:val="20"/>
        </w:rPr>
        <w:footnoteReference w:id="14"/>
      </w:r>
      <w:r w:rsidRPr="007637DE">
        <w:rPr>
          <w:sz w:val="20"/>
          <w:szCs w:val="20"/>
        </w:rPr>
        <w:t xml:space="preserve"> </w:t>
      </w:r>
      <w:r w:rsidRPr="007637DE">
        <w:rPr>
          <w:rStyle w:val="FootnoteAnchor"/>
          <w:sz w:val="20"/>
          <w:szCs w:val="20"/>
        </w:rPr>
        <w:footnoteReference w:id="15"/>
      </w:r>
    </w:p>
    <w:p w:rsidR="00FA2173" w:rsidRPr="007637DE" w:rsidRDefault="00D60BF6">
      <w:pPr>
        <w:pStyle w:val="Szvegtrzs"/>
        <w:spacing w:before="360" w:after="0" w:line="240" w:lineRule="auto"/>
        <w:jc w:val="center"/>
        <w:rPr>
          <w:i/>
          <w:iCs/>
          <w:sz w:val="20"/>
          <w:szCs w:val="20"/>
        </w:rPr>
      </w:pPr>
      <w:r w:rsidRPr="007637DE">
        <w:rPr>
          <w:i/>
          <w:iCs/>
          <w:sz w:val="20"/>
          <w:szCs w:val="20"/>
        </w:rPr>
        <w:t>IV. Fejezet</w:t>
      </w:r>
    </w:p>
    <w:p w:rsidR="00FA2173" w:rsidRPr="007637DE" w:rsidRDefault="00D60BF6">
      <w:pPr>
        <w:pStyle w:val="Szvegtrzs"/>
        <w:spacing w:after="0" w:line="240" w:lineRule="auto"/>
        <w:jc w:val="center"/>
        <w:rPr>
          <w:b/>
          <w:bCs/>
          <w:i/>
          <w:iCs/>
          <w:sz w:val="20"/>
          <w:szCs w:val="20"/>
        </w:rPr>
      </w:pPr>
      <w:r w:rsidRPr="007637DE">
        <w:rPr>
          <w:b/>
          <w:bCs/>
          <w:i/>
          <w:iCs/>
          <w:sz w:val="20"/>
          <w:szCs w:val="20"/>
        </w:rPr>
        <w:t>Pályáztatási kötelezettség</w:t>
      </w:r>
    </w:p>
    <w:p w:rsidR="00FA2173" w:rsidRPr="007637DE" w:rsidRDefault="00D60BF6">
      <w:pPr>
        <w:pStyle w:val="Szvegtrzs"/>
        <w:spacing w:before="240" w:after="240" w:line="240" w:lineRule="auto"/>
        <w:jc w:val="center"/>
        <w:rPr>
          <w:b/>
          <w:bCs/>
          <w:sz w:val="20"/>
          <w:szCs w:val="20"/>
        </w:rPr>
      </w:pPr>
      <w:r w:rsidRPr="007637DE">
        <w:rPr>
          <w:b/>
          <w:bCs/>
          <w:sz w:val="20"/>
          <w:szCs w:val="20"/>
        </w:rPr>
        <w:t>15. §</w:t>
      </w:r>
    </w:p>
    <w:p w:rsidR="00FA2173" w:rsidRPr="007637DE" w:rsidRDefault="00D60BF6">
      <w:pPr>
        <w:pStyle w:val="Szvegtrzs"/>
        <w:spacing w:after="0" w:line="240" w:lineRule="auto"/>
        <w:jc w:val="both"/>
        <w:rPr>
          <w:sz w:val="20"/>
          <w:szCs w:val="20"/>
        </w:rPr>
      </w:pPr>
      <w:r w:rsidRPr="007637DE">
        <w:rPr>
          <w:sz w:val="20"/>
          <w:szCs w:val="20"/>
        </w:rPr>
        <w:t>(1)</w:t>
      </w:r>
      <w:r w:rsidRPr="007637DE">
        <w:rPr>
          <w:rStyle w:val="FootnoteAnchor"/>
          <w:sz w:val="20"/>
          <w:szCs w:val="20"/>
        </w:rPr>
        <w:footnoteReference w:id="16"/>
      </w:r>
      <w:r w:rsidRPr="007637DE">
        <w:rPr>
          <w:sz w:val="20"/>
          <w:szCs w:val="20"/>
        </w:rPr>
        <w:t xml:space="preserve"> Az önkormányzati üzleti vagyonba tartozó ingatlan hasznosítására nettó 75 millió Ft várható hasznosítási ellenérték felett pályázatot kell kiírni.</w:t>
      </w:r>
    </w:p>
    <w:p w:rsidR="00FA2173" w:rsidRPr="007637DE" w:rsidRDefault="00D60BF6">
      <w:pPr>
        <w:pStyle w:val="Szvegtrzs"/>
        <w:spacing w:before="240" w:after="0" w:line="240" w:lineRule="auto"/>
        <w:jc w:val="both"/>
        <w:rPr>
          <w:sz w:val="20"/>
          <w:szCs w:val="20"/>
        </w:rPr>
      </w:pPr>
      <w:r w:rsidRPr="007637DE">
        <w:rPr>
          <w:sz w:val="20"/>
          <w:szCs w:val="20"/>
        </w:rPr>
        <w:lastRenderedPageBreak/>
        <w:t>(2)</w:t>
      </w:r>
      <w:r w:rsidRPr="007637DE">
        <w:rPr>
          <w:rStyle w:val="FootnoteAnchor"/>
          <w:sz w:val="20"/>
          <w:szCs w:val="20"/>
        </w:rPr>
        <w:footnoteReference w:id="17"/>
      </w:r>
      <w:r w:rsidRPr="007637DE">
        <w:rPr>
          <w:sz w:val="20"/>
          <w:szCs w:val="20"/>
        </w:rPr>
        <w:t xml:space="preserve"> A pályázat kiírása a polgármester hatáskörébe tartozik.</w:t>
      </w:r>
    </w:p>
    <w:p w:rsidR="00FA2173" w:rsidRPr="007637DE" w:rsidRDefault="00D60BF6">
      <w:pPr>
        <w:pStyle w:val="Szvegtrzs"/>
        <w:spacing w:before="240" w:after="0" w:line="240" w:lineRule="auto"/>
        <w:jc w:val="both"/>
        <w:rPr>
          <w:sz w:val="20"/>
          <w:szCs w:val="20"/>
        </w:rPr>
      </w:pPr>
      <w:r w:rsidRPr="007637DE">
        <w:rPr>
          <w:sz w:val="20"/>
          <w:szCs w:val="20"/>
        </w:rPr>
        <w:t>(3) A pályáztatástól a képviselő-testület eltekinthet, amennyiben azt jogszabály nem tiltja.</w:t>
      </w:r>
    </w:p>
    <w:p w:rsidR="00FA2173" w:rsidRPr="007637DE" w:rsidRDefault="00D60BF6">
      <w:pPr>
        <w:pStyle w:val="Szvegtrzs"/>
        <w:spacing w:before="280" w:after="0" w:line="240" w:lineRule="auto"/>
        <w:jc w:val="center"/>
        <w:rPr>
          <w:b/>
          <w:bCs/>
          <w:sz w:val="20"/>
          <w:szCs w:val="20"/>
        </w:rPr>
      </w:pPr>
      <w:r w:rsidRPr="007637DE">
        <w:rPr>
          <w:b/>
          <w:bCs/>
          <w:sz w:val="20"/>
          <w:szCs w:val="20"/>
        </w:rPr>
        <w:t>A pályázati hirdetményre és a pályázati kiírásra vonatkozó szabályok</w:t>
      </w:r>
    </w:p>
    <w:p w:rsidR="00FA2173" w:rsidRPr="007637DE" w:rsidRDefault="00D60BF6">
      <w:pPr>
        <w:pStyle w:val="Szvegtrzs"/>
        <w:spacing w:before="240" w:after="240" w:line="240" w:lineRule="auto"/>
        <w:jc w:val="center"/>
        <w:rPr>
          <w:b/>
          <w:bCs/>
          <w:sz w:val="20"/>
          <w:szCs w:val="20"/>
        </w:rPr>
      </w:pPr>
      <w:r w:rsidRPr="007637DE">
        <w:rPr>
          <w:b/>
          <w:bCs/>
          <w:sz w:val="20"/>
          <w:szCs w:val="20"/>
        </w:rPr>
        <w:t>16. §</w:t>
      </w:r>
    </w:p>
    <w:p w:rsidR="00FA2173" w:rsidRPr="007637DE" w:rsidRDefault="00D60BF6">
      <w:pPr>
        <w:pStyle w:val="Szvegtrzs"/>
        <w:spacing w:after="0" w:line="240" w:lineRule="auto"/>
        <w:jc w:val="both"/>
        <w:rPr>
          <w:sz w:val="20"/>
          <w:szCs w:val="20"/>
        </w:rPr>
      </w:pPr>
      <w:r w:rsidRPr="007637DE">
        <w:rPr>
          <w:sz w:val="20"/>
          <w:szCs w:val="20"/>
        </w:rPr>
        <w:t>(1)</w:t>
      </w:r>
      <w:r w:rsidRPr="007637DE">
        <w:rPr>
          <w:rStyle w:val="FootnoteAnchor"/>
          <w:sz w:val="20"/>
          <w:szCs w:val="20"/>
        </w:rPr>
        <w:footnoteReference w:id="18"/>
      </w:r>
      <w:r w:rsidRPr="007637DE">
        <w:rPr>
          <w:sz w:val="20"/>
          <w:szCs w:val="20"/>
        </w:rPr>
        <w:t xml:space="preserve"> A pályázati hirdetményt a város honlapján (www.mohacs.hu) kell megjelentetni (továbbiakban: közzététel). A közzététel időpontjának a város honlapján történő megjelenés tekintendő.</w:t>
      </w:r>
    </w:p>
    <w:p w:rsidR="00FA2173" w:rsidRPr="007637DE" w:rsidRDefault="00D60BF6">
      <w:pPr>
        <w:pStyle w:val="Szvegtrzs"/>
        <w:spacing w:before="240" w:after="0" w:line="240" w:lineRule="auto"/>
        <w:jc w:val="both"/>
        <w:rPr>
          <w:sz w:val="20"/>
          <w:szCs w:val="20"/>
        </w:rPr>
      </w:pPr>
      <w:r w:rsidRPr="007637DE">
        <w:rPr>
          <w:sz w:val="20"/>
          <w:szCs w:val="20"/>
        </w:rPr>
        <w:t>(2) A pályázati hirdetménynek tartalmaznia kell:</w:t>
      </w:r>
      <w:r w:rsidRPr="007637DE">
        <w:rPr>
          <w:sz w:val="20"/>
          <w:szCs w:val="20"/>
        </w:rPr>
        <w:tab/>
        <w:t xml:space="preserve"> </w:t>
      </w:r>
      <w:r w:rsidRPr="007637DE">
        <w:rPr>
          <w:sz w:val="20"/>
          <w:szCs w:val="20"/>
        </w:rPr>
        <w:br/>
        <w:t>- az ingatlan címét, helyrajzi számát, nagyságát,</w:t>
      </w:r>
      <w:r w:rsidRPr="007637DE">
        <w:rPr>
          <w:sz w:val="20"/>
          <w:szCs w:val="20"/>
        </w:rPr>
        <w:tab/>
        <w:t xml:space="preserve"> </w:t>
      </w:r>
      <w:r w:rsidRPr="007637DE">
        <w:rPr>
          <w:sz w:val="20"/>
          <w:szCs w:val="20"/>
        </w:rPr>
        <w:br/>
        <w:t>- a kikiáltási bérleti díj, használati díj összegét, a kikiáltási vételárat, egyéb hasznosítás esetén az elvárt ellenszolgáltatás összegét,</w:t>
      </w:r>
      <w:r w:rsidRPr="007637DE">
        <w:rPr>
          <w:sz w:val="20"/>
          <w:szCs w:val="20"/>
        </w:rPr>
        <w:tab/>
        <w:t xml:space="preserve"> </w:t>
      </w:r>
      <w:r w:rsidRPr="007637DE">
        <w:rPr>
          <w:sz w:val="20"/>
          <w:szCs w:val="20"/>
        </w:rPr>
        <w:br/>
        <w:t>- a részletes pályázati kiírás átvételének és a pályázatra vonatkozó információkérés helyét,</w:t>
      </w:r>
      <w:r w:rsidRPr="007637DE">
        <w:rPr>
          <w:sz w:val="20"/>
          <w:szCs w:val="20"/>
        </w:rPr>
        <w:tab/>
        <w:t xml:space="preserve"> </w:t>
      </w:r>
      <w:r w:rsidRPr="007637DE">
        <w:rPr>
          <w:sz w:val="20"/>
          <w:szCs w:val="20"/>
        </w:rPr>
        <w:br/>
        <w:t>- a pályázatok beadásának határidejét.</w:t>
      </w:r>
    </w:p>
    <w:p w:rsidR="00FA2173" w:rsidRPr="007637DE" w:rsidRDefault="00D60BF6">
      <w:pPr>
        <w:pStyle w:val="Szvegtrzs"/>
        <w:spacing w:before="240" w:after="0" w:line="240" w:lineRule="auto"/>
        <w:jc w:val="both"/>
        <w:rPr>
          <w:sz w:val="20"/>
          <w:szCs w:val="20"/>
        </w:rPr>
      </w:pPr>
      <w:r w:rsidRPr="007637DE">
        <w:rPr>
          <w:sz w:val="20"/>
          <w:szCs w:val="20"/>
        </w:rPr>
        <w:t>(3) A pályázati kiírásnak tartalmaznia kell:</w:t>
      </w:r>
      <w:r w:rsidRPr="007637DE">
        <w:rPr>
          <w:sz w:val="20"/>
          <w:szCs w:val="20"/>
        </w:rPr>
        <w:tab/>
        <w:t xml:space="preserve"> </w:t>
      </w:r>
      <w:r w:rsidRPr="007637DE">
        <w:rPr>
          <w:sz w:val="20"/>
          <w:szCs w:val="20"/>
        </w:rPr>
        <w:br/>
        <w:t>- az ingatlan címét és helyrajzi számát,</w:t>
      </w:r>
      <w:r w:rsidRPr="007637DE">
        <w:rPr>
          <w:sz w:val="20"/>
          <w:szCs w:val="20"/>
        </w:rPr>
        <w:tab/>
        <w:t xml:space="preserve"> </w:t>
      </w:r>
      <w:r w:rsidRPr="007637DE">
        <w:rPr>
          <w:sz w:val="20"/>
          <w:szCs w:val="20"/>
        </w:rPr>
        <w:br/>
        <w:t>- területének nagyságát,</w:t>
      </w:r>
      <w:r w:rsidRPr="007637DE">
        <w:rPr>
          <w:sz w:val="20"/>
          <w:szCs w:val="20"/>
        </w:rPr>
        <w:tab/>
        <w:t xml:space="preserve"> </w:t>
      </w:r>
      <w:r w:rsidRPr="007637DE">
        <w:rPr>
          <w:sz w:val="20"/>
          <w:szCs w:val="20"/>
        </w:rPr>
        <w:br/>
        <w:t>- műszaki jellemzőit és egyéb jellemzőit,</w:t>
      </w:r>
      <w:r w:rsidRPr="007637DE">
        <w:rPr>
          <w:sz w:val="20"/>
          <w:szCs w:val="20"/>
        </w:rPr>
        <w:tab/>
        <w:t xml:space="preserve"> </w:t>
      </w:r>
      <w:r w:rsidRPr="007637DE">
        <w:rPr>
          <w:sz w:val="20"/>
          <w:szCs w:val="20"/>
        </w:rPr>
        <w:br/>
        <w:t>- a tulajdonos nevét és címét,</w:t>
      </w:r>
      <w:r w:rsidRPr="007637DE">
        <w:rPr>
          <w:sz w:val="20"/>
          <w:szCs w:val="20"/>
        </w:rPr>
        <w:tab/>
        <w:t xml:space="preserve"> </w:t>
      </w:r>
      <w:r w:rsidRPr="007637DE">
        <w:rPr>
          <w:sz w:val="20"/>
          <w:szCs w:val="20"/>
        </w:rPr>
        <w:br/>
        <w:t>- szükség szerint a felhasználási célt, illetve tevékenységi kört,</w:t>
      </w:r>
      <w:r w:rsidRPr="007637DE">
        <w:rPr>
          <w:sz w:val="20"/>
          <w:szCs w:val="20"/>
        </w:rPr>
        <w:tab/>
        <w:t xml:space="preserve"> </w:t>
      </w:r>
      <w:r w:rsidRPr="007637DE">
        <w:rPr>
          <w:sz w:val="20"/>
          <w:szCs w:val="20"/>
        </w:rPr>
        <w:br/>
        <w:t>- utalást az inflációkövető díj meghatározására,</w:t>
      </w:r>
      <w:r w:rsidRPr="007637DE">
        <w:rPr>
          <w:sz w:val="20"/>
          <w:szCs w:val="20"/>
        </w:rPr>
        <w:tab/>
        <w:t xml:space="preserve"> </w:t>
      </w:r>
      <w:r w:rsidRPr="007637DE">
        <w:rPr>
          <w:sz w:val="20"/>
          <w:szCs w:val="20"/>
        </w:rPr>
        <w:br/>
        <w:t>- a pályázati biztosíték esetén annak letételének idejét, módját, visszafizetésének eseteit és módját,</w:t>
      </w:r>
      <w:r w:rsidRPr="007637DE">
        <w:rPr>
          <w:sz w:val="20"/>
          <w:szCs w:val="20"/>
        </w:rPr>
        <w:tab/>
        <w:t xml:space="preserve"> </w:t>
      </w:r>
      <w:r w:rsidRPr="007637DE">
        <w:rPr>
          <w:sz w:val="20"/>
          <w:szCs w:val="20"/>
        </w:rPr>
        <w:br/>
        <w:t>- a hasznosítás formáját (bérlet, tulajdonjog, stb.)</w:t>
      </w:r>
      <w:r w:rsidRPr="007637DE">
        <w:rPr>
          <w:sz w:val="20"/>
          <w:szCs w:val="20"/>
        </w:rPr>
        <w:tab/>
        <w:t xml:space="preserve"> </w:t>
      </w:r>
      <w:r w:rsidRPr="007637DE">
        <w:rPr>
          <w:sz w:val="20"/>
          <w:szCs w:val="20"/>
        </w:rPr>
        <w:br/>
      </w:r>
      <w:proofErr w:type="gramStart"/>
      <w:r w:rsidRPr="007637DE">
        <w:rPr>
          <w:sz w:val="20"/>
          <w:szCs w:val="20"/>
        </w:rPr>
        <w:t>- a minimálisan elvárt bérleti díj, használati díj összegét, a vételárat, egyéb hasznosítás esetén az elvárt ellenszolgáltatás összegét,</w:t>
      </w:r>
      <w:r w:rsidRPr="007637DE">
        <w:rPr>
          <w:sz w:val="20"/>
          <w:szCs w:val="20"/>
        </w:rPr>
        <w:tab/>
        <w:t xml:space="preserve"> </w:t>
      </w:r>
      <w:r w:rsidRPr="007637DE">
        <w:rPr>
          <w:sz w:val="20"/>
          <w:szCs w:val="20"/>
        </w:rPr>
        <w:br/>
        <w:t>- a használó által a rendeltetésszerű használat érdekében elvégzendő munka értékét, amely a használót terheli,</w:t>
      </w:r>
      <w:r w:rsidRPr="007637DE">
        <w:rPr>
          <w:sz w:val="20"/>
          <w:szCs w:val="20"/>
        </w:rPr>
        <w:tab/>
        <w:t xml:space="preserve"> </w:t>
      </w:r>
      <w:r w:rsidRPr="007637DE">
        <w:rPr>
          <w:sz w:val="20"/>
          <w:szCs w:val="20"/>
        </w:rPr>
        <w:br/>
        <w:t>- a hasznosítás időtartamát,</w:t>
      </w:r>
      <w:r w:rsidRPr="007637DE">
        <w:rPr>
          <w:sz w:val="20"/>
          <w:szCs w:val="20"/>
        </w:rPr>
        <w:tab/>
        <w:t xml:space="preserve"> </w:t>
      </w:r>
      <w:r w:rsidRPr="007637DE">
        <w:rPr>
          <w:sz w:val="20"/>
          <w:szCs w:val="20"/>
        </w:rPr>
        <w:br/>
        <w:t>- a jogviszony megszűnésekor a helyreállítási kötelezettség mértékét (eredeti állapot helyreállítása),</w:t>
      </w:r>
      <w:r w:rsidRPr="007637DE">
        <w:rPr>
          <w:sz w:val="20"/>
          <w:szCs w:val="20"/>
        </w:rPr>
        <w:tab/>
        <w:t xml:space="preserve"> </w:t>
      </w:r>
      <w:r w:rsidRPr="007637DE">
        <w:rPr>
          <w:sz w:val="20"/>
          <w:szCs w:val="20"/>
        </w:rPr>
        <w:br/>
        <w:t>- azt a körülményt, hogy a pályázat nyilvános, azon részt vehet bármely természetes személy és a Vagyontörvényben meghatározott átlátható szervezet,</w:t>
      </w:r>
      <w:r w:rsidRPr="007637DE">
        <w:rPr>
          <w:sz w:val="20"/>
          <w:szCs w:val="20"/>
        </w:rPr>
        <w:tab/>
        <w:t xml:space="preserve"> </w:t>
      </w:r>
      <w:r w:rsidRPr="007637DE">
        <w:rPr>
          <w:sz w:val="20"/>
          <w:szCs w:val="20"/>
        </w:rPr>
        <w:br/>
        <w:t>- esetleges hatósági előírások, jogok, kötelezettségek, korlátozások</w:t>
      </w:r>
      <w:proofErr w:type="gramEnd"/>
      <w:r w:rsidRPr="007637DE">
        <w:rPr>
          <w:sz w:val="20"/>
          <w:szCs w:val="20"/>
        </w:rPr>
        <w:t xml:space="preserve"> </w:t>
      </w:r>
      <w:proofErr w:type="gramStart"/>
      <w:r w:rsidRPr="007637DE">
        <w:rPr>
          <w:sz w:val="20"/>
          <w:szCs w:val="20"/>
        </w:rPr>
        <w:t>megtartására történő utalást,</w:t>
      </w:r>
      <w:r w:rsidRPr="007637DE">
        <w:rPr>
          <w:sz w:val="20"/>
          <w:szCs w:val="20"/>
        </w:rPr>
        <w:tab/>
        <w:t xml:space="preserve"> </w:t>
      </w:r>
      <w:r w:rsidRPr="007637DE">
        <w:rPr>
          <w:sz w:val="20"/>
          <w:szCs w:val="20"/>
        </w:rPr>
        <w:br/>
        <w:t>- a bírálati szempontokat és a pályázat elbírálásánál alkalmazott elveket (pl.: minden további paraméter azonossága esetén a pályázat nyertese az, aki a bírálati szempontok szerinti összességében legkedvezőbb ajánlatot teszi),</w:t>
      </w:r>
      <w:r w:rsidRPr="007637DE">
        <w:rPr>
          <w:sz w:val="20"/>
          <w:szCs w:val="20"/>
        </w:rPr>
        <w:tab/>
        <w:t xml:space="preserve"> </w:t>
      </w:r>
      <w:r w:rsidRPr="007637DE">
        <w:rPr>
          <w:sz w:val="20"/>
          <w:szCs w:val="20"/>
        </w:rPr>
        <w:br/>
        <w:t>- a pályázati ajánlat benyújtásának módjára vonatkozó szabályokat, így különösen azt, hogy a pályázatokat írásban, mennyi példányban kell benyújtani, továbbá a pályázatnak tartalmaznia kell: a pályázó nevét, címét, jelenlegi tevékenységét, a tervezett tevékenység megnevezését, a felhasználás célját, nyilatkozatot a feltételek elfogadására,</w:t>
      </w:r>
      <w:r w:rsidRPr="007637DE">
        <w:rPr>
          <w:sz w:val="20"/>
          <w:szCs w:val="20"/>
        </w:rPr>
        <w:tab/>
      </w:r>
      <w:proofErr w:type="gramEnd"/>
      <w:r w:rsidRPr="007637DE">
        <w:rPr>
          <w:sz w:val="20"/>
          <w:szCs w:val="20"/>
        </w:rPr>
        <w:t xml:space="preserve"> </w:t>
      </w:r>
      <w:r w:rsidRPr="007637DE">
        <w:rPr>
          <w:sz w:val="20"/>
          <w:szCs w:val="20"/>
        </w:rPr>
        <w:br/>
      </w:r>
      <w:proofErr w:type="gramStart"/>
      <w:r w:rsidRPr="007637DE">
        <w:rPr>
          <w:sz w:val="20"/>
          <w:szCs w:val="20"/>
        </w:rPr>
        <w:t>- a pályázati ajánlat benyújtásának helyét és idejét,</w:t>
      </w:r>
      <w:r w:rsidRPr="007637DE">
        <w:rPr>
          <w:sz w:val="20"/>
          <w:szCs w:val="20"/>
        </w:rPr>
        <w:tab/>
        <w:t xml:space="preserve"> </w:t>
      </w:r>
      <w:r w:rsidRPr="007637DE">
        <w:rPr>
          <w:sz w:val="20"/>
          <w:szCs w:val="20"/>
        </w:rPr>
        <w:br/>
        <w:t>- a pályázati kötöttség tartamát,</w:t>
      </w:r>
      <w:r w:rsidRPr="007637DE">
        <w:rPr>
          <w:sz w:val="20"/>
          <w:szCs w:val="20"/>
        </w:rPr>
        <w:tab/>
        <w:t xml:space="preserve"> </w:t>
      </w:r>
      <w:r w:rsidRPr="007637DE">
        <w:rPr>
          <w:sz w:val="20"/>
          <w:szCs w:val="20"/>
        </w:rPr>
        <w:br/>
        <w:t>- az alternatív ajánlat befogadhatóságának lehetőségét és kezelésének módját,</w:t>
      </w:r>
      <w:r w:rsidRPr="007637DE">
        <w:rPr>
          <w:sz w:val="20"/>
          <w:szCs w:val="20"/>
        </w:rPr>
        <w:tab/>
        <w:t xml:space="preserve"> </w:t>
      </w:r>
      <w:r w:rsidRPr="007637DE">
        <w:rPr>
          <w:sz w:val="20"/>
          <w:szCs w:val="20"/>
        </w:rPr>
        <w:br/>
        <w:t>- a pályázatra vonatkozó kérdések felvetésének, az esetleges további információszerzés helyének megjelölését,</w:t>
      </w:r>
      <w:r w:rsidRPr="007637DE">
        <w:rPr>
          <w:sz w:val="20"/>
          <w:szCs w:val="20"/>
        </w:rPr>
        <w:tab/>
        <w:t xml:space="preserve"> </w:t>
      </w:r>
      <w:r w:rsidRPr="007637DE">
        <w:rPr>
          <w:sz w:val="20"/>
          <w:szCs w:val="20"/>
        </w:rPr>
        <w:br/>
        <w:t>- a részletes pályázati kiírás rendelkezésre bocsátásának költségét, a költségviselést és visszafizetésének eseteit és módját,</w:t>
      </w:r>
      <w:r w:rsidRPr="007637DE">
        <w:rPr>
          <w:sz w:val="20"/>
          <w:szCs w:val="20"/>
        </w:rPr>
        <w:tab/>
        <w:t xml:space="preserve"> </w:t>
      </w:r>
      <w:r w:rsidRPr="007637DE">
        <w:rPr>
          <w:sz w:val="20"/>
          <w:szCs w:val="20"/>
        </w:rPr>
        <w:br/>
        <w:t>- a pályázati tárgyalás helyét, idejét,</w:t>
      </w:r>
      <w:r w:rsidRPr="007637DE">
        <w:rPr>
          <w:sz w:val="20"/>
          <w:szCs w:val="20"/>
        </w:rPr>
        <w:tab/>
        <w:t xml:space="preserve"> </w:t>
      </w:r>
      <w:r w:rsidRPr="007637DE">
        <w:rPr>
          <w:sz w:val="20"/>
          <w:szCs w:val="20"/>
        </w:rPr>
        <w:br/>
        <w:t>- az eredményhirdetés határidejét és módját,</w:t>
      </w:r>
      <w:r w:rsidRPr="007637DE">
        <w:rPr>
          <w:sz w:val="20"/>
          <w:szCs w:val="20"/>
        </w:rPr>
        <w:tab/>
        <w:t xml:space="preserve"> </w:t>
      </w:r>
      <w:r w:rsidRPr="007637DE">
        <w:rPr>
          <w:sz w:val="20"/>
          <w:szCs w:val="20"/>
        </w:rPr>
        <w:br/>
        <w:t>- a pályázat eredménytelenné nyilvánítása jogának fenntartását.</w:t>
      </w:r>
      <w:proofErr w:type="gramEnd"/>
    </w:p>
    <w:p w:rsidR="00FA2173" w:rsidRPr="007637DE" w:rsidRDefault="00D60BF6">
      <w:pPr>
        <w:pStyle w:val="Szvegtrzs"/>
        <w:spacing w:before="240" w:after="0" w:line="240" w:lineRule="auto"/>
        <w:jc w:val="both"/>
        <w:rPr>
          <w:sz w:val="20"/>
          <w:szCs w:val="20"/>
        </w:rPr>
      </w:pPr>
      <w:r w:rsidRPr="007637DE">
        <w:rPr>
          <w:sz w:val="20"/>
          <w:szCs w:val="20"/>
        </w:rPr>
        <w:t>(4) A pályázati kiírás tartalmát úgy kell meghatározni, hogy annak alapján a pályázók egyenlő eséllyel tehessenek ajánlatot. A kiíró valamennyi pályázónak köteles a pályázók egyikének biztosított információt, adatot és egyéb szolgáltatást biztosítani. A pályázati kiírásnak értelemszerű változtatással a (2) bekezdésben foglaltakat kell tartalmaznia.</w:t>
      </w:r>
    </w:p>
    <w:p w:rsidR="00FA2173" w:rsidRPr="007637DE" w:rsidRDefault="00D60BF6">
      <w:pPr>
        <w:pStyle w:val="Szvegtrzs"/>
        <w:spacing w:before="240" w:after="0" w:line="240" w:lineRule="auto"/>
        <w:jc w:val="both"/>
        <w:rPr>
          <w:sz w:val="20"/>
          <w:szCs w:val="20"/>
        </w:rPr>
      </w:pPr>
      <w:r w:rsidRPr="007637DE">
        <w:rPr>
          <w:sz w:val="20"/>
          <w:szCs w:val="20"/>
        </w:rPr>
        <w:lastRenderedPageBreak/>
        <w:t>(5)</w:t>
      </w:r>
      <w:r w:rsidRPr="007637DE">
        <w:rPr>
          <w:rStyle w:val="FootnoteAnchor"/>
          <w:sz w:val="20"/>
          <w:szCs w:val="20"/>
        </w:rPr>
        <w:footnoteReference w:id="19"/>
      </w:r>
      <w:r w:rsidRPr="007637DE">
        <w:rPr>
          <w:sz w:val="20"/>
          <w:szCs w:val="20"/>
        </w:rPr>
        <w:t xml:space="preserve"> A kiíró a pályázati ajánlattételi határidőt nem határozhatja meg a pályázati hirdetmény közzétételétől számított 10 napnál rövidebb időtartamban.</w:t>
      </w:r>
    </w:p>
    <w:p w:rsidR="00FA2173" w:rsidRPr="007637DE" w:rsidRDefault="00D60BF6">
      <w:pPr>
        <w:pStyle w:val="Szvegtrzs"/>
        <w:spacing w:before="240" w:after="0" w:line="240" w:lineRule="auto"/>
        <w:jc w:val="both"/>
        <w:rPr>
          <w:sz w:val="20"/>
          <w:szCs w:val="20"/>
        </w:rPr>
      </w:pPr>
      <w:r w:rsidRPr="007637DE">
        <w:rPr>
          <w:sz w:val="20"/>
          <w:szCs w:val="20"/>
        </w:rPr>
        <w:t>(6) Amennyiben a kiíró előírja, hogy a pályázó egynél több példányban köteles az ajánlatát benyújtani, a pályázó köteles egyértelműen meghatározni és megjelölni az eredeti példányt. Ha a több példányban benyújtott ajánlatok példányai között eltérés van, a kiíró az eredeti megjelöléssel ellátott példányt tekinti irányadónak.</w:t>
      </w:r>
    </w:p>
    <w:p w:rsidR="00FA2173" w:rsidRPr="007637DE" w:rsidRDefault="00D60BF6">
      <w:pPr>
        <w:pStyle w:val="Szvegtrzs"/>
        <w:spacing w:before="240" w:after="0" w:line="240" w:lineRule="auto"/>
        <w:jc w:val="both"/>
        <w:rPr>
          <w:sz w:val="20"/>
          <w:szCs w:val="20"/>
        </w:rPr>
      </w:pPr>
      <w:r w:rsidRPr="007637DE">
        <w:rPr>
          <w:sz w:val="20"/>
          <w:szCs w:val="20"/>
        </w:rPr>
        <w:t>(7) A kiíró az ajánlatok tartalmát a pályázat lezárásáig titkosan kezeli, tartalmukról felvilágosítást sem harmadik személyeknek, sem a pályázaton résztvevőknek nem ad.</w:t>
      </w:r>
    </w:p>
    <w:p w:rsidR="00FA2173" w:rsidRPr="007637DE" w:rsidRDefault="00D60BF6">
      <w:pPr>
        <w:pStyle w:val="Szvegtrzs"/>
        <w:spacing w:before="280" w:after="0" w:line="240" w:lineRule="auto"/>
        <w:jc w:val="center"/>
        <w:rPr>
          <w:b/>
          <w:bCs/>
          <w:sz w:val="20"/>
          <w:szCs w:val="20"/>
        </w:rPr>
      </w:pPr>
      <w:r w:rsidRPr="007637DE">
        <w:rPr>
          <w:b/>
          <w:bCs/>
          <w:sz w:val="20"/>
          <w:szCs w:val="20"/>
        </w:rPr>
        <w:t>A pályázati biztosíték</w:t>
      </w:r>
    </w:p>
    <w:p w:rsidR="00FA2173" w:rsidRPr="007637DE" w:rsidRDefault="00D60BF6">
      <w:pPr>
        <w:pStyle w:val="Szvegtrzs"/>
        <w:spacing w:before="240" w:after="240" w:line="240" w:lineRule="auto"/>
        <w:jc w:val="center"/>
        <w:rPr>
          <w:b/>
          <w:bCs/>
          <w:sz w:val="20"/>
          <w:szCs w:val="20"/>
        </w:rPr>
      </w:pPr>
      <w:r w:rsidRPr="007637DE">
        <w:rPr>
          <w:b/>
          <w:bCs/>
          <w:sz w:val="20"/>
          <w:szCs w:val="20"/>
        </w:rPr>
        <w:t>17. §</w:t>
      </w:r>
    </w:p>
    <w:p w:rsidR="00FA2173" w:rsidRPr="007637DE" w:rsidRDefault="00D60BF6">
      <w:pPr>
        <w:pStyle w:val="Szvegtrzs"/>
        <w:spacing w:after="0" w:line="240" w:lineRule="auto"/>
        <w:jc w:val="both"/>
        <w:rPr>
          <w:sz w:val="20"/>
          <w:szCs w:val="20"/>
        </w:rPr>
      </w:pPr>
      <w:r w:rsidRPr="007637DE">
        <w:rPr>
          <w:sz w:val="20"/>
          <w:szCs w:val="20"/>
        </w:rPr>
        <w:t>(1) A pályázaton való részvételt a kiíró biztosíték adásához is kötheti, melyet a kiíró által a pályázati kiírásban meghatározott időpontig és módon kell a kiíró rendelkezésére bocsátani. A biztosíték összegét a kiíró határozza meg, és közzéteszi a pályázati kiírásban.</w:t>
      </w:r>
    </w:p>
    <w:p w:rsidR="00FA2173" w:rsidRPr="007637DE" w:rsidRDefault="00D60BF6">
      <w:pPr>
        <w:pStyle w:val="Szvegtrzs"/>
        <w:spacing w:before="240" w:after="0" w:line="240" w:lineRule="auto"/>
        <w:jc w:val="both"/>
        <w:rPr>
          <w:sz w:val="20"/>
          <w:szCs w:val="20"/>
        </w:rPr>
      </w:pPr>
      <w:r w:rsidRPr="007637DE">
        <w:rPr>
          <w:sz w:val="20"/>
          <w:szCs w:val="20"/>
        </w:rPr>
        <w:t>(2) A biztosítékot a pályázati hirdetmény visszavonása, az ajánlatok érvénytelenségének megállapítása, valamint a pályázatok elbírálása után – e rendeletben meghatározott kivételtől eltekintve – vissza kell adni.</w:t>
      </w:r>
    </w:p>
    <w:p w:rsidR="00FA2173" w:rsidRPr="007637DE" w:rsidRDefault="00D60BF6">
      <w:pPr>
        <w:pStyle w:val="Szvegtrzs"/>
        <w:spacing w:before="240" w:after="0" w:line="240" w:lineRule="auto"/>
        <w:jc w:val="both"/>
        <w:rPr>
          <w:sz w:val="20"/>
          <w:szCs w:val="20"/>
        </w:rPr>
      </w:pPr>
      <w:r w:rsidRPr="007637DE">
        <w:rPr>
          <w:sz w:val="20"/>
          <w:szCs w:val="20"/>
        </w:rPr>
        <w:t>(3) Nem jár vissza a biztosíték, ha a pályázati kiírás szerint az a megkötött szerződést biztosító mellékkötelezettséggé alakul át, továbbá akkor sem, ha a pályázó az ajánlati kötöttség időtartama alatt ajánlatát visszavonta, vagy a szerződés megkötése neki felróható vagy az ő érdekkörében felmerült más okból hiúsult meg.</w:t>
      </w:r>
    </w:p>
    <w:p w:rsidR="00FA2173" w:rsidRPr="007637DE" w:rsidRDefault="00D60BF6">
      <w:pPr>
        <w:pStyle w:val="Szvegtrzs"/>
        <w:spacing w:before="280" w:after="0" w:line="240" w:lineRule="auto"/>
        <w:jc w:val="center"/>
        <w:rPr>
          <w:b/>
          <w:bCs/>
          <w:sz w:val="20"/>
          <w:szCs w:val="20"/>
        </w:rPr>
      </w:pPr>
      <w:r w:rsidRPr="007637DE">
        <w:rPr>
          <w:b/>
          <w:bCs/>
          <w:sz w:val="20"/>
          <w:szCs w:val="20"/>
        </w:rPr>
        <w:t>A pályázat visszavonása, kizárás a pályázatból</w:t>
      </w:r>
    </w:p>
    <w:p w:rsidR="00FA2173" w:rsidRPr="007637DE" w:rsidRDefault="00D60BF6">
      <w:pPr>
        <w:pStyle w:val="Szvegtrzs"/>
        <w:spacing w:before="240" w:after="240" w:line="240" w:lineRule="auto"/>
        <w:jc w:val="center"/>
        <w:rPr>
          <w:b/>
          <w:bCs/>
          <w:sz w:val="20"/>
          <w:szCs w:val="20"/>
        </w:rPr>
      </w:pPr>
      <w:r w:rsidRPr="007637DE">
        <w:rPr>
          <w:b/>
          <w:bCs/>
          <w:sz w:val="20"/>
          <w:szCs w:val="20"/>
        </w:rPr>
        <w:t>18. §</w:t>
      </w:r>
    </w:p>
    <w:p w:rsidR="00FA2173" w:rsidRPr="007637DE" w:rsidRDefault="00D60BF6">
      <w:pPr>
        <w:pStyle w:val="Szvegtrzs"/>
        <w:spacing w:after="0" w:line="240" w:lineRule="auto"/>
        <w:jc w:val="both"/>
        <w:rPr>
          <w:sz w:val="20"/>
          <w:szCs w:val="20"/>
        </w:rPr>
      </w:pPr>
      <w:r w:rsidRPr="007637DE">
        <w:rPr>
          <w:sz w:val="20"/>
          <w:szCs w:val="20"/>
        </w:rPr>
        <w:t>(1) A kiíró a pályázatot az ajánlatok benyújtására megjelölt időpontig visszavonhatja. Ezt a döntését köteles a pályázati hirdetmény közzétételére vonatkozó szabályok szerint meghirdetni.</w:t>
      </w:r>
    </w:p>
    <w:p w:rsidR="00FA2173" w:rsidRPr="007637DE" w:rsidRDefault="00D60BF6">
      <w:pPr>
        <w:pStyle w:val="Szvegtrzs"/>
        <w:spacing w:before="240" w:after="0" w:line="240" w:lineRule="auto"/>
        <w:jc w:val="both"/>
        <w:rPr>
          <w:sz w:val="20"/>
          <w:szCs w:val="20"/>
        </w:rPr>
      </w:pPr>
      <w:r w:rsidRPr="007637DE">
        <w:rPr>
          <w:sz w:val="20"/>
          <w:szCs w:val="20"/>
        </w:rPr>
        <w:t>(2) A pályázatnak a kiíró általi visszavonása esetén – ha a részletes pályázati kiírás rendelkezésre bocsátása ellenérték fejében történt – a kiíró a kiírás visszaszolgáltatása ellenében köteles a pályázónak az ellenértéket visszafizetni.</w:t>
      </w:r>
    </w:p>
    <w:p w:rsidR="00FA2173" w:rsidRPr="007637DE" w:rsidRDefault="00D60BF6">
      <w:pPr>
        <w:pStyle w:val="Szvegtrzs"/>
        <w:spacing w:before="240" w:after="0" w:line="240" w:lineRule="auto"/>
        <w:jc w:val="both"/>
        <w:rPr>
          <w:sz w:val="20"/>
          <w:szCs w:val="20"/>
        </w:rPr>
      </w:pPr>
      <w:r w:rsidRPr="007637DE">
        <w:rPr>
          <w:sz w:val="20"/>
          <w:szCs w:val="20"/>
        </w:rPr>
        <w:t>(3) A részletes pályázati kiírásban közölt feltételek nem teljesítése, vagy nem megfelelő teljesítése, továbbá az adatszolgáltatási, vagy a pályázót az eljárási rend alapján terhelő egyéb kötelezettség súlyos megszegése a pályázatból történő kizárást vonja maga után.</w:t>
      </w:r>
    </w:p>
    <w:p w:rsidR="00FA2173" w:rsidRPr="007637DE" w:rsidRDefault="00D60BF6">
      <w:pPr>
        <w:pStyle w:val="Szvegtrzs"/>
        <w:spacing w:before="240" w:after="0" w:line="240" w:lineRule="auto"/>
        <w:jc w:val="both"/>
        <w:rPr>
          <w:sz w:val="20"/>
          <w:szCs w:val="20"/>
        </w:rPr>
      </w:pPr>
      <w:r w:rsidRPr="007637DE">
        <w:rPr>
          <w:sz w:val="20"/>
          <w:szCs w:val="20"/>
        </w:rPr>
        <w:t>(4) A pályázó a benyújtásra nyitva álló határidő lejártáig bármikor visszavonhatja vagy módosíthatja ajánlatát.</w:t>
      </w:r>
    </w:p>
    <w:p w:rsidR="00FA2173" w:rsidRPr="007637DE" w:rsidRDefault="00D60BF6">
      <w:pPr>
        <w:pStyle w:val="Szvegtrzs"/>
        <w:spacing w:before="240" w:after="0" w:line="240" w:lineRule="auto"/>
        <w:jc w:val="both"/>
        <w:rPr>
          <w:sz w:val="20"/>
          <w:szCs w:val="20"/>
        </w:rPr>
      </w:pPr>
      <w:r w:rsidRPr="007637DE">
        <w:rPr>
          <w:sz w:val="20"/>
          <w:szCs w:val="20"/>
        </w:rPr>
        <w:t>(5) A pályázó nem igényelhet térítést a kiírótól az ajánlata kidolgozásáért, és a pályázat benyújtásával kapcsolatosan más jogcímen sem terjeszthet elő követelést.</w:t>
      </w:r>
    </w:p>
    <w:p w:rsidR="00FA2173" w:rsidRPr="007637DE" w:rsidRDefault="00D60BF6">
      <w:pPr>
        <w:pStyle w:val="Szvegtrzs"/>
        <w:spacing w:before="280" w:after="0" w:line="240" w:lineRule="auto"/>
        <w:jc w:val="center"/>
        <w:rPr>
          <w:b/>
          <w:bCs/>
          <w:sz w:val="20"/>
          <w:szCs w:val="20"/>
        </w:rPr>
      </w:pPr>
      <w:r w:rsidRPr="007637DE">
        <w:rPr>
          <w:b/>
          <w:bCs/>
          <w:sz w:val="20"/>
          <w:szCs w:val="20"/>
        </w:rPr>
        <w:t>A pályázati ajánlat</w:t>
      </w:r>
    </w:p>
    <w:p w:rsidR="00FA2173" w:rsidRPr="007637DE" w:rsidRDefault="00D60BF6">
      <w:pPr>
        <w:pStyle w:val="Szvegtrzs"/>
        <w:spacing w:before="240" w:after="240" w:line="240" w:lineRule="auto"/>
        <w:jc w:val="center"/>
        <w:rPr>
          <w:b/>
          <w:bCs/>
          <w:sz w:val="20"/>
          <w:szCs w:val="20"/>
        </w:rPr>
      </w:pPr>
      <w:r w:rsidRPr="007637DE">
        <w:rPr>
          <w:b/>
          <w:bCs/>
          <w:sz w:val="20"/>
          <w:szCs w:val="20"/>
        </w:rPr>
        <w:t>19. §</w:t>
      </w:r>
    </w:p>
    <w:p w:rsidR="00FA2173" w:rsidRPr="007637DE" w:rsidRDefault="00D60BF6">
      <w:pPr>
        <w:pStyle w:val="Szvegtrzs"/>
        <w:spacing w:after="0" w:line="240" w:lineRule="auto"/>
        <w:jc w:val="both"/>
        <w:rPr>
          <w:sz w:val="20"/>
          <w:szCs w:val="20"/>
        </w:rPr>
      </w:pPr>
      <w:r w:rsidRPr="007637DE">
        <w:rPr>
          <w:sz w:val="20"/>
          <w:szCs w:val="20"/>
        </w:rPr>
        <w:t>(1) A pályázatra benyújtott ajánlatnak tartalmaznia kell a pályázó részletes nyilatkozatát különösen:</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r>
      <w:proofErr w:type="spellStart"/>
      <w:r w:rsidRPr="007637DE">
        <w:rPr>
          <w:sz w:val="20"/>
          <w:szCs w:val="20"/>
        </w:rPr>
        <w:t>a</w:t>
      </w:r>
      <w:proofErr w:type="spellEnd"/>
      <w:r w:rsidRPr="007637DE">
        <w:rPr>
          <w:sz w:val="20"/>
          <w:szCs w:val="20"/>
        </w:rPr>
        <w:t xml:space="preserve"> részletes pályázati kiírásban foglalt feltételekre vonatkozóan,</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a pályázatban megjelölt vagyon hasznosításának a pályázati kiírásban megjelölt módjáról,</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a vételár vagy az ellenszolgáltatás összegéről, a fizetési feltételek vállalásáról.</w:t>
      </w:r>
    </w:p>
    <w:p w:rsidR="00FA2173" w:rsidRPr="007637DE" w:rsidRDefault="00D60BF6">
      <w:pPr>
        <w:pStyle w:val="Szvegtrzs"/>
        <w:spacing w:before="240" w:after="0" w:line="240" w:lineRule="auto"/>
        <w:jc w:val="both"/>
        <w:rPr>
          <w:sz w:val="20"/>
          <w:szCs w:val="20"/>
        </w:rPr>
      </w:pPr>
      <w:r w:rsidRPr="007637DE">
        <w:rPr>
          <w:sz w:val="20"/>
          <w:szCs w:val="20"/>
        </w:rPr>
        <w:t>(2) Ha a pályázati kiírás biztosítékadási kötelezettséget ír elő, akkor az ajánlat csak akkor érvényes, ha a pályázó igazolja, hogy a kiírásban megjelölt összegű biztosítékot a kiírásban megjelölt módon és időben a kiíró vagy az általa megjelölt személy rendelkezésére bocsátotta.</w:t>
      </w:r>
    </w:p>
    <w:p w:rsidR="00FA2173" w:rsidRPr="007637DE" w:rsidRDefault="00D60BF6">
      <w:pPr>
        <w:pStyle w:val="Szvegtrzs"/>
        <w:spacing w:before="240" w:after="0" w:line="240" w:lineRule="auto"/>
        <w:jc w:val="both"/>
        <w:rPr>
          <w:sz w:val="20"/>
          <w:szCs w:val="20"/>
        </w:rPr>
      </w:pPr>
      <w:r w:rsidRPr="007637DE">
        <w:rPr>
          <w:sz w:val="20"/>
          <w:szCs w:val="20"/>
        </w:rPr>
        <w:lastRenderedPageBreak/>
        <w:t>(3) Az ajánlatot – ha a kiíró másképpen nem rendelkezik – zártan kell benyújtani, és fel kell tüntetni az adott pályázatra utaló jelzést.</w:t>
      </w:r>
    </w:p>
    <w:p w:rsidR="00FA2173" w:rsidRPr="007637DE" w:rsidRDefault="00D60BF6">
      <w:pPr>
        <w:pStyle w:val="Szvegtrzs"/>
        <w:spacing w:before="240" w:after="0" w:line="240" w:lineRule="auto"/>
        <w:jc w:val="both"/>
        <w:rPr>
          <w:sz w:val="20"/>
          <w:szCs w:val="20"/>
        </w:rPr>
      </w:pPr>
      <w:r w:rsidRPr="007637DE">
        <w:rPr>
          <w:sz w:val="20"/>
          <w:szCs w:val="20"/>
        </w:rPr>
        <w:t>(4) A pályázó – a kiíró felhívására – köteles igazolni a szerződés teljesítésére való pénzügyi, gazdasági és műszaki alkalmasságát. Az erre vonatkozó igazolásokat az ajánlathoz csatolni kell.</w:t>
      </w:r>
    </w:p>
    <w:p w:rsidR="00FA2173" w:rsidRPr="007637DE" w:rsidRDefault="00D60BF6">
      <w:pPr>
        <w:pStyle w:val="Szvegtrzs"/>
        <w:spacing w:before="240" w:after="0" w:line="240" w:lineRule="auto"/>
        <w:jc w:val="both"/>
        <w:rPr>
          <w:sz w:val="20"/>
          <w:szCs w:val="20"/>
        </w:rPr>
      </w:pPr>
      <w:r w:rsidRPr="007637DE">
        <w:rPr>
          <w:sz w:val="20"/>
          <w:szCs w:val="20"/>
        </w:rPr>
        <w:t>(5) Az ajánlat zárt borítékban a pályázati hirdetményben megjelölt helyen és időpontig nyújtható be a kiíróhoz.</w:t>
      </w:r>
    </w:p>
    <w:p w:rsidR="00FA2173" w:rsidRPr="007637DE" w:rsidRDefault="00D60BF6">
      <w:pPr>
        <w:pStyle w:val="Szvegtrzs"/>
        <w:spacing w:before="280" w:after="0" w:line="240" w:lineRule="auto"/>
        <w:jc w:val="center"/>
        <w:rPr>
          <w:b/>
          <w:bCs/>
          <w:sz w:val="20"/>
          <w:szCs w:val="20"/>
        </w:rPr>
      </w:pPr>
      <w:r w:rsidRPr="007637DE">
        <w:rPr>
          <w:b/>
          <w:bCs/>
          <w:sz w:val="20"/>
          <w:szCs w:val="20"/>
        </w:rPr>
        <w:t>Ajánlati kötöttség</w:t>
      </w:r>
    </w:p>
    <w:p w:rsidR="00FA2173" w:rsidRPr="007637DE" w:rsidRDefault="00D60BF6">
      <w:pPr>
        <w:pStyle w:val="Szvegtrzs"/>
        <w:spacing w:before="240" w:after="240" w:line="240" w:lineRule="auto"/>
        <w:jc w:val="center"/>
        <w:rPr>
          <w:b/>
          <w:bCs/>
          <w:sz w:val="20"/>
          <w:szCs w:val="20"/>
        </w:rPr>
      </w:pPr>
      <w:r w:rsidRPr="007637DE">
        <w:rPr>
          <w:b/>
          <w:bCs/>
          <w:sz w:val="20"/>
          <w:szCs w:val="20"/>
        </w:rPr>
        <w:t>20. §</w:t>
      </w:r>
    </w:p>
    <w:p w:rsidR="00FA2173" w:rsidRPr="007637DE" w:rsidRDefault="00D60BF6">
      <w:pPr>
        <w:pStyle w:val="Szvegtrzs"/>
        <w:spacing w:after="0" w:line="240" w:lineRule="auto"/>
        <w:jc w:val="both"/>
        <w:rPr>
          <w:sz w:val="20"/>
          <w:szCs w:val="20"/>
        </w:rPr>
      </w:pPr>
      <w:r w:rsidRPr="007637DE">
        <w:rPr>
          <w:sz w:val="20"/>
          <w:szCs w:val="20"/>
        </w:rPr>
        <w:t>(1) A pályázó az ajánlatához a pályázati kiírásban meghatározott időpontig kötve van.</w:t>
      </w:r>
    </w:p>
    <w:p w:rsidR="00FA2173" w:rsidRPr="007637DE" w:rsidRDefault="00D60BF6">
      <w:pPr>
        <w:pStyle w:val="Szvegtrzs"/>
        <w:spacing w:before="240" w:after="0" w:line="240" w:lineRule="auto"/>
        <w:jc w:val="both"/>
        <w:rPr>
          <w:sz w:val="20"/>
          <w:szCs w:val="20"/>
        </w:rPr>
      </w:pPr>
      <w:r w:rsidRPr="007637DE">
        <w:rPr>
          <w:sz w:val="20"/>
          <w:szCs w:val="20"/>
        </w:rPr>
        <w:t>(2) A pályázó ajánlati kötöttsége akkor kezdődik, amikor az ajánlatok benyújtására nyitva álló határidő lejárt.</w:t>
      </w:r>
    </w:p>
    <w:p w:rsidR="00FA2173" w:rsidRPr="007637DE" w:rsidRDefault="00D60BF6">
      <w:pPr>
        <w:pStyle w:val="Szvegtrzs"/>
        <w:spacing w:before="240" w:after="0" w:line="240" w:lineRule="auto"/>
        <w:jc w:val="both"/>
        <w:rPr>
          <w:sz w:val="20"/>
          <w:szCs w:val="20"/>
        </w:rPr>
      </w:pPr>
      <w:r w:rsidRPr="007637DE">
        <w:rPr>
          <w:sz w:val="20"/>
          <w:szCs w:val="20"/>
        </w:rPr>
        <w:t>(3) A pályázó az ajánlati kötöttség ideje alatt ajánlatát akkor módosíthatja, ha a kiíró a pályázót – határidő tűzésével – módosításra hívja fel.</w:t>
      </w:r>
    </w:p>
    <w:p w:rsidR="00FA2173" w:rsidRPr="007637DE" w:rsidRDefault="00D60BF6">
      <w:pPr>
        <w:pStyle w:val="Szvegtrzs"/>
        <w:spacing w:before="280" w:after="0" w:line="240" w:lineRule="auto"/>
        <w:jc w:val="center"/>
        <w:rPr>
          <w:b/>
          <w:bCs/>
          <w:sz w:val="20"/>
          <w:szCs w:val="20"/>
        </w:rPr>
      </w:pPr>
      <w:r w:rsidRPr="007637DE">
        <w:rPr>
          <w:b/>
          <w:bCs/>
          <w:sz w:val="20"/>
          <w:szCs w:val="20"/>
        </w:rPr>
        <w:t>A pályázati ajánlatok beérkezése, felbontása, ismertetése</w:t>
      </w:r>
    </w:p>
    <w:p w:rsidR="00FA2173" w:rsidRPr="007637DE" w:rsidRDefault="00D60BF6">
      <w:pPr>
        <w:pStyle w:val="Szvegtrzs"/>
        <w:spacing w:before="240" w:after="240" w:line="240" w:lineRule="auto"/>
        <w:jc w:val="center"/>
        <w:rPr>
          <w:b/>
          <w:bCs/>
          <w:sz w:val="20"/>
          <w:szCs w:val="20"/>
        </w:rPr>
      </w:pPr>
      <w:r w:rsidRPr="007637DE">
        <w:rPr>
          <w:b/>
          <w:bCs/>
          <w:sz w:val="20"/>
          <w:szCs w:val="20"/>
        </w:rPr>
        <w:t>21. §</w:t>
      </w:r>
    </w:p>
    <w:p w:rsidR="00FA2173" w:rsidRPr="007637DE" w:rsidRDefault="00D60BF6">
      <w:pPr>
        <w:pStyle w:val="Szvegtrzs"/>
        <w:spacing w:after="0" w:line="240" w:lineRule="auto"/>
        <w:jc w:val="both"/>
        <w:rPr>
          <w:sz w:val="20"/>
          <w:szCs w:val="20"/>
        </w:rPr>
      </w:pPr>
      <w:r w:rsidRPr="007637DE">
        <w:rPr>
          <w:sz w:val="20"/>
          <w:szCs w:val="20"/>
        </w:rPr>
        <w:t>(1) A pályázatok beérkezése során az átvevő az átvétel pontos időpontját rávezeti a pályázatot tartalmazó zárt borítékra, és egyúttal igazolja az átvétel tényét.</w:t>
      </w:r>
    </w:p>
    <w:p w:rsidR="00FA2173" w:rsidRPr="007637DE" w:rsidRDefault="00D60BF6">
      <w:pPr>
        <w:pStyle w:val="Szvegtrzs"/>
        <w:spacing w:before="240" w:after="0" w:line="240" w:lineRule="auto"/>
        <w:jc w:val="both"/>
        <w:rPr>
          <w:sz w:val="20"/>
          <w:szCs w:val="20"/>
        </w:rPr>
      </w:pPr>
      <w:r w:rsidRPr="007637DE">
        <w:rPr>
          <w:sz w:val="20"/>
          <w:szCs w:val="20"/>
        </w:rPr>
        <w:t>(2) Az ajánlatokat tartalmazó zárt borítékokat pályázati határidő lejártának időpontjában kell felbontani.</w:t>
      </w:r>
    </w:p>
    <w:p w:rsidR="00FA2173" w:rsidRPr="007637DE" w:rsidRDefault="00D60BF6">
      <w:pPr>
        <w:pStyle w:val="Szvegtrzs"/>
        <w:spacing w:before="240" w:after="0" w:line="240" w:lineRule="auto"/>
        <w:jc w:val="both"/>
        <w:rPr>
          <w:sz w:val="20"/>
          <w:szCs w:val="20"/>
        </w:rPr>
      </w:pPr>
      <w:r w:rsidRPr="007637DE">
        <w:rPr>
          <w:sz w:val="20"/>
          <w:szCs w:val="20"/>
        </w:rPr>
        <w:t>(3) Az ajánlatok felbontásánál a kiíró képviselője, a pályázók, illetve meghatalmazottjaik lehetnek jelen. A pályázó meghatalmazottja köteles közokirattal, vagy teljes bizonyító erejű magánokirattal igazolni képviseleti jogosultságát és annak mértékét.</w:t>
      </w:r>
    </w:p>
    <w:p w:rsidR="00FA2173" w:rsidRPr="007637DE" w:rsidRDefault="00D60BF6">
      <w:pPr>
        <w:pStyle w:val="Szvegtrzs"/>
        <w:spacing w:before="240" w:after="0" w:line="240" w:lineRule="auto"/>
        <w:jc w:val="both"/>
        <w:rPr>
          <w:sz w:val="20"/>
          <w:szCs w:val="20"/>
        </w:rPr>
      </w:pPr>
      <w:r w:rsidRPr="007637DE">
        <w:rPr>
          <w:sz w:val="20"/>
          <w:szCs w:val="20"/>
        </w:rPr>
        <w:t>(4) Az ajánlatok nyilvános felbontásakor ismertetni kell a pályázók nevét, székhelyét (lakóhelyét), az ajánlatok lényeges tartalmát, azon adatok kivételével, melyek nyilvánosságra hozatalát a pályázó megtiltotta. A pályázati kiírásban megadott bírálati szempontokra tett ajánlati elemek nyilvánosságra hozatalát a pályázó nem tilthatja meg.</w:t>
      </w:r>
    </w:p>
    <w:p w:rsidR="00FA2173" w:rsidRPr="007637DE" w:rsidRDefault="00D60BF6">
      <w:pPr>
        <w:pStyle w:val="Szvegtrzs"/>
        <w:spacing w:before="240" w:after="0" w:line="240" w:lineRule="auto"/>
        <w:jc w:val="both"/>
        <w:rPr>
          <w:sz w:val="20"/>
          <w:szCs w:val="20"/>
        </w:rPr>
      </w:pPr>
      <w:r w:rsidRPr="007637DE">
        <w:rPr>
          <w:sz w:val="20"/>
          <w:szCs w:val="20"/>
        </w:rPr>
        <w:t>(5) Az ajánlatok felbontásáról, ismertetéséről, az érvénytelen ajánlatokról és a kizárt pályázókról a kiírónak jegyzőkönyvet kell készítenie.</w:t>
      </w:r>
    </w:p>
    <w:p w:rsidR="00FA2173" w:rsidRPr="007637DE" w:rsidRDefault="00D60BF6">
      <w:pPr>
        <w:pStyle w:val="Szvegtrzs"/>
        <w:spacing w:before="240" w:after="0" w:line="240" w:lineRule="auto"/>
        <w:jc w:val="both"/>
        <w:rPr>
          <w:sz w:val="20"/>
          <w:szCs w:val="20"/>
        </w:rPr>
      </w:pPr>
      <w:r w:rsidRPr="007637DE">
        <w:rPr>
          <w:sz w:val="20"/>
          <w:szCs w:val="20"/>
        </w:rPr>
        <w:t>(6) A kiíró képviselője az ajánlatok felbontása után felvilágosítást kérhet a pályázótól annak érdekében, hogy a pályázatok értékelése, összehasonlítása jobban elvégezhető legyen. A kérdést és az érintett pályázó által arra adott választ írásban kell rögzíteni. Ez nem eredményezheti a bírálati szempontokra adott ajánlat elemek, vállalások, lényeges állítások megváltoztatását, kizárólag az értelmezést szolgálhatja.</w:t>
      </w:r>
    </w:p>
    <w:p w:rsidR="00FA2173" w:rsidRPr="007637DE" w:rsidRDefault="00D60BF6">
      <w:pPr>
        <w:pStyle w:val="Szvegtrzs"/>
        <w:spacing w:before="280" w:after="0" w:line="240" w:lineRule="auto"/>
        <w:jc w:val="center"/>
        <w:rPr>
          <w:b/>
          <w:bCs/>
          <w:sz w:val="20"/>
          <w:szCs w:val="20"/>
        </w:rPr>
      </w:pPr>
      <w:r w:rsidRPr="007637DE">
        <w:rPr>
          <w:b/>
          <w:bCs/>
          <w:sz w:val="20"/>
          <w:szCs w:val="20"/>
        </w:rPr>
        <w:t>A pályázat elbírálása</w:t>
      </w:r>
    </w:p>
    <w:p w:rsidR="00FA2173" w:rsidRPr="007637DE" w:rsidRDefault="00D60BF6">
      <w:pPr>
        <w:pStyle w:val="Szvegtrzs"/>
        <w:spacing w:before="240" w:after="240" w:line="240" w:lineRule="auto"/>
        <w:jc w:val="center"/>
        <w:rPr>
          <w:b/>
          <w:bCs/>
          <w:sz w:val="20"/>
          <w:szCs w:val="20"/>
        </w:rPr>
      </w:pPr>
      <w:r w:rsidRPr="007637DE">
        <w:rPr>
          <w:b/>
          <w:bCs/>
          <w:sz w:val="20"/>
          <w:szCs w:val="20"/>
        </w:rPr>
        <w:t>22. §</w:t>
      </w:r>
    </w:p>
    <w:p w:rsidR="00FA2173" w:rsidRPr="007637DE" w:rsidRDefault="00D60BF6">
      <w:pPr>
        <w:pStyle w:val="Szvegtrzs"/>
        <w:spacing w:after="0" w:line="240" w:lineRule="auto"/>
        <w:jc w:val="both"/>
        <w:rPr>
          <w:sz w:val="20"/>
          <w:szCs w:val="20"/>
        </w:rPr>
      </w:pPr>
      <w:r w:rsidRPr="007637DE">
        <w:rPr>
          <w:sz w:val="20"/>
          <w:szCs w:val="20"/>
        </w:rPr>
        <w:t>(1)</w:t>
      </w:r>
      <w:r w:rsidRPr="007637DE">
        <w:rPr>
          <w:rStyle w:val="FootnoteAnchor"/>
          <w:sz w:val="20"/>
          <w:szCs w:val="20"/>
        </w:rPr>
        <w:footnoteReference w:id="20"/>
      </w:r>
      <w:r w:rsidRPr="007637DE">
        <w:rPr>
          <w:sz w:val="20"/>
          <w:szCs w:val="20"/>
        </w:rPr>
        <w:t xml:space="preserve"> A pályázaton benyújtott ajánlatokat a kiíró értékeli és bírálja el, amelyről utólag köteles a képviselő-testületnek beszámolni.</w:t>
      </w:r>
    </w:p>
    <w:p w:rsidR="00FA2173" w:rsidRPr="007637DE" w:rsidRDefault="00D60BF6">
      <w:pPr>
        <w:pStyle w:val="Szvegtrzs"/>
        <w:spacing w:before="240" w:after="0" w:line="240" w:lineRule="auto"/>
        <w:jc w:val="both"/>
        <w:rPr>
          <w:sz w:val="20"/>
          <w:szCs w:val="20"/>
        </w:rPr>
      </w:pPr>
      <w:r w:rsidRPr="007637DE">
        <w:rPr>
          <w:sz w:val="20"/>
          <w:szCs w:val="20"/>
        </w:rPr>
        <w:t>(2) Az ajánlatok felbontását követően meg kell állapítani azt, hogy melyek az érvénytelen ajánlatok.</w:t>
      </w:r>
    </w:p>
    <w:p w:rsidR="00FA2173" w:rsidRPr="007637DE" w:rsidRDefault="00D60BF6">
      <w:pPr>
        <w:pStyle w:val="Szvegtrzs"/>
        <w:spacing w:before="240" w:after="0" w:line="240" w:lineRule="auto"/>
        <w:jc w:val="both"/>
        <w:rPr>
          <w:sz w:val="20"/>
          <w:szCs w:val="20"/>
        </w:rPr>
      </w:pPr>
      <w:r w:rsidRPr="007637DE">
        <w:rPr>
          <w:sz w:val="20"/>
          <w:szCs w:val="20"/>
        </w:rPr>
        <w:t>(3) Érvénytelen az ajánlat, ha:</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t>olyan pályázó nyújtotta be, aki nem jogosult részt venni a pályázaton;</w:t>
      </w:r>
    </w:p>
    <w:p w:rsidR="00FA2173" w:rsidRPr="007637DE" w:rsidRDefault="00D60BF6">
      <w:pPr>
        <w:pStyle w:val="Szvegtrzs"/>
        <w:spacing w:after="0" w:line="240" w:lineRule="auto"/>
        <w:ind w:left="580" w:hanging="560"/>
        <w:jc w:val="both"/>
        <w:rPr>
          <w:sz w:val="20"/>
          <w:szCs w:val="20"/>
        </w:rPr>
      </w:pPr>
      <w:r w:rsidRPr="007637DE">
        <w:rPr>
          <w:i/>
          <w:iCs/>
          <w:sz w:val="20"/>
          <w:szCs w:val="20"/>
        </w:rPr>
        <w:lastRenderedPageBreak/>
        <w:t>b)</w:t>
      </w:r>
      <w:r w:rsidRPr="007637DE">
        <w:rPr>
          <w:sz w:val="20"/>
          <w:szCs w:val="20"/>
        </w:rPr>
        <w:tab/>
        <w:t>az ajánlatot a pályázati kiírásban meghatározott, illetve a szabályszerűen meghosszabbított határidő után nyújtották be;</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az ajánlat nem felel meg a pályázati kiírásban, a jogszabályban, valamint e rendeletben foglaltaknak;</w:t>
      </w:r>
    </w:p>
    <w:p w:rsidR="00FA2173" w:rsidRPr="007637DE" w:rsidRDefault="00D60BF6">
      <w:pPr>
        <w:pStyle w:val="Szvegtrzs"/>
        <w:spacing w:after="0" w:line="240" w:lineRule="auto"/>
        <w:ind w:left="580" w:hanging="560"/>
        <w:jc w:val="both"/>
        <w:rPr>
          <w:sz w:val="20"/>
          <w:szCs w:val="20"/>
        </w:rPr>
      </w:pPr>
      <w:r w:rsidRPr="007637DE">
        <w:rPr>
          <w:i/>
          <w:iCs/>
          <w:sz w:val="20"/>
          <w:szCs w:val="20"/>
        </w:rPr>
        <w:t>d)</w:t>
      </w:r>
      <w:r w:rsidRPr="007637DE">
        <w:rPr>
          <w:sz w:val="20"/>
          <w:szCs w:val="20"/>
        </w:rPr>
        <w:tab/>
        <w:t>biztosítékadási kötelezettség esetén a biztosítékot a pályázó nem bocsátotta, vagy nem a pályázati kiírásban foglaltaknak megfelelően bocsátotta a kiíró rendelkezésére;</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e</w:t>
      </w:r>
      <w:proofErr w:type="gramEnd"/>
      <w:r w:rsidRPr="007637DE">
        <w:rPr>
          <w:i/>
          <w:iCs/>
          <w:sz w:val="20"/>
          <w:szCs w:val="20"/>
        </w:rPr>
        <w:t>)</w:t>
      </w:r>
      <w:r w:rsidRPr="007637DE">
        <w:rPr>
          <w:sz w:val="20"/>
          <w:szCs w:val="20"/>
        </w:rPr>
        <w:tab/>
        <w:t>amely az ajánlati ellenértéket nem egyértelműen határozza meg, vagy más ajánlatához, vagy valamely feltételhez köti;</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f</w:t>
      </w:r>
      <w:proofErr w:type="gramEnd"/>
      <w:r w:rsidRPr="007637DE">
        <w:rPr>
          <w:i/>
          <w:iCs/>
          <w:sz w:val="20"/>
          <w:szCs w:val="20"/>
        </w:rPr>
        <w:t>)</w:t>
      </w:r>
      <w:r w:rsidRPr="007637DE">
        <w:rPr>
          <w:sz w:val="20"/>
          <w:szCs w:val="20"/>
        </w:rPr>
        <w:tab/>
        <w:t>olyan pályázó nyújtotta be, akinek az Önkormányzattal szemben lejárt tartozása van, továbbá aki az Önkormányzattal vagy annak költségvetési szervével szerződésben vállalt kötelezettségét nem teljesítette.</w:t>
      </w:r>
    </w:p>
    <w:p w:rsidR="00FA2173" w:rsidRPr="007637DE" w:rsidRDefault="00D60BF6">
      <w:pPr>
        <w:pStyle w:val="Szvegtrzs"/>
        <w:spacing w:before="240" w:after="0" w:line="240" w:lineRule="auto"/>
        <w:jc w:val="both"/>
        <w:rPr>
          <w:sz w:val="20"/>
          <w:szCs w:val="20"/>
        </w:rPr>
      </w:pPr>
      <w:r w:rsidRPr="007637DE">
        <w:rPr>
          <w:sz w:val="20"/>
          <w:szCs w:val="20"/>
        </w:rPr>
        <w:t>(4) Érvényes az ajánlat, amely mindenben megfelel – azaz mind formai, mind pedig tartalmi követelményeit tekintve – a pályázati kiírásnak.</w:t>
      </w:r>
    </w:p>
    <w:p w:rsidR="00FA2173" w:rsidRPr="007637DE" w:rsidRDefault="00D60BF6">
      <w:pPr>
        <w:pStyle w:val="Szvegtrzs"/>
        <w:spacing w:before="240" w:after="0" w:line="240" w:lineRule="auto"/>
        <w:jc w:val="both"/>
        <w:rPr>
          <w:sz w:val="20"/>
          <w:szCs w:val="20"/>
        </w:rPr>
      </w:pPr>
      <w:r w:rsidRPr="007637DE">
        <w:rPr>
          <w:sz w:val="20"/>
          <w:szCs w:val="20"/>
        </w:rPr>
        <w:t>(5) Ha a pályázati kiírás másként nem rendelkezik, az ajánlatokat 30 napon belül e rendelet hatásköri rendelkezései szerinti személynek, szervezetnek kell elbírálnia.</w:t>
      </w:r>
    </w:p>
    <w:p w:rsidR="00FA2173" w:rsidRPr="007637DE" w:rsidRDefault="00D60BF6">
      <w:pPr>
        <w:pStyle w:val="Szvegtrzs"/>
        <w:spacing w:before="240" w:after="0" w:line="240" w:lineRule="auto"/>
        <w:jc w:val="both"/>
        <w:rPr>
          <w:sz w:val="20"/>
          <w:szCs w:val="20"/>
        </w:rPr>
      </w:pPr>
      <w:r w:rsidRPr="007637DE">
        <w:rPr>
          <w:sz w:val="20"/>
          <w:szCs w:val="20"/>
        </w:rPr>
        <w:t>(6) A pályázat értékelésében, elbírálásában részt vevő személy nem lehet az ajánlatot benyújtó pályázónak:</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r>
      <w:proofErr w:type="spellStart"/>
      <w:r w:rsidRPr="007637DE">
        <w:rPr>
          <w:sz w:val="20"/>
          <w:szCs w:val="20"/>
        </w:rPr>
        <w:t>a</w:t>
      </w:r>
      <w:proofErr w:type="spellEnd"/>
      <w:r w:rsidRPr="007637DE">
        <w:rPr>
          <w:sz w:val="20"/>
          <w:szCs w:val="20"/>
        </w:rPr>
        <w:t xml:space="preserve"> polgári törvénykönyvről szóló törvényben meghatározott közeli hozzátartozója,</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munkajogviszony alapján közvetlen felettese vagy beosztottja,</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szerződéses jogviszony keretében foglalkoztatottja,</w:t>
      </w:r>
    </w:p>
    <w:p w:rsidR="00FA2173" w:rsidRPr="007637DE" w:rsidRDefault="00D60BF6">
      <w:pPr>
        <w:pStyle w:val="Szvegtrzs"/>
        <w:spacing w:after="0" w:line="240" w:lineRule="auto"/>
        <w:ind w:left="580" w:hanging="560"/>
        <w:jc w:val="both"/>
        <w:rPr>
          <w:sz w:val="20"/>
          <w:szCs w:val="20"/>
        </w:rPr>
      </w:pPr>
      <w:r w:rsidRPr="007637DE">
        <w:rPr>
          <w:i/>
          <w:iCs/>
          <w:sz w:val="20"/>
          <w:szCs w:val="20"/>
        </w:rPr>
        <w:t>d)</w:t>
      </w:r>
      <w:r w:rsidRPr="007637DE">
        <w:rPr>
          <w:sz w:val="20"/>
          <w:szCs w:val="20"/>
        </w:rPr>
        <w:tab/>
        <w:t>ha a pályázó jogi személy vagy jogi személyiséggel nem rendelkező szervezet, annak tulajdonosa, résztulajdonosa, vezető beosztású alkalmazottja.</w:t>
      </w:r>
    </w:p>
    <w:p w:rsidR="00FA2173" w:rsidRPr="007637DE" w:rsidRDefault="00D60BF6">
      <w:pPr>
        <w:pStyle w:val="Szvegtrzs"/>
        <w:spacing w:before="240" w:after="0" w:line="240" w:lineRule="auto"/>
        <w:jc w:val="both"/>
        <w:rPr>
          <w:sz w:val="20"/>
          <w:szCs w:val="20"/>
        </w:rPr>
      </w:pPr>
      <w:r w:rsidRPr="007637DE">
        <w:rPr>
          <w:sz w:val="20"/>
          <w:szCs w:val="20"/>
        </w:rPr>
        <w:t>(7) A (6) bekezdésben foglaltakat kell alkalmazni akkor is, ha a pályázat értékelésében és elbírálásában résztvevőtől bármely oknál fogva nem várható el az ügy elfogulatlan megítélése.</w:t>
      </w:r>
    </w:p>
    <w:p w:rsidR="00FA2173" w:rsidRPr="007637DE" w:rsidRDefault="00D60BF6">
      <w:pPr>
        <w:pStyle w:val="Szvegtrzs"/>
        <w:spacing w:before="240" w:after="0" w:line="240" w:lineRule="auto"/>
        <w:jc w:val="both"/>
        <w:rPr>
          <w:sz w:val="20"/>
          <w:szCs w:val="20"/>
        </w:rPr>
      </w:pPr>
      <w:r w:rsidRPr="007637DE">
        <w:rPr>
          <w:sz w:val="20"/>
          <w:szCs w:val="20"/>
        </w:rPr>
        <w:t>(8) A pályázat értékelésében, elbírálásában részt vevő köteles haladéktalanul bejelenteni, ha vele szemben bármely a (6)-(7) bekezdésben körülírt összeférhetetlenségi ok áll fenn.</w:t>
      </w:r>
    </w:p>
    <w:p w:rsidR="00FA2173" w:rsidRPr="007637DE" w:rsidRDefault="00D60BF6">
      <w:pPr>
        <w:pStyle w:val="Szvegtrzs"/>
        <w:spacing w:before="240" w:after="0" w:line="240" w:lineRule="auto"/>
        <w:jc w:val="both"/>
        <w:rPr>
          <w:sz w:val="20"/>
          <w:szCs w:val="20"/>
        </w:rPr>
      </w:pPr>
      <w:r w:rsidRPr="007637DE">
        <w:rPr>
          <w:sz w:val="20"/>
          <w:szCs w:val="20"/>
        </w:rPr>
        <w:t>(9) Összeférhetetlenségi ügyben a kiíró dönt.</w:t>
      </w:r>
    </w:p>
    <w:p w:rsidR="00FA2173" w:rsidRPr="007637DE" w:rsidRDefault="00D60BF6">
      <w:pPr>
        <w:pStyle w:val="Szvegtrzs"/>
        <w:spacing w:before="240" w:after="0" w:line="240" w:lineRule="auto"/>
        <w:jc w:val="both"/>
        <w:rPr>
          <w:sz w:val="20"/>
          <w:szCs w:val="20"/>
        </w:rPr>
      </w:pPr>
      <w:r w:rsidRPr="007637DE">
        <w:rPr>
          <w:sz w:val="20"/>
          <w:szCs w:val="20"/>
        </w:rPr>
        <w:t>(10) A pályázat elbírálásakor az elbírálásra jogosult köteles dönteni arról, hogy a pályázat eredményes volt-e vagy nem.</w:t>
      </w:r>
    </w:p>
    <w:p w:rsidR="00FA2173" w:rsidRPr="007637DE" w:rsidRDefault="00D60BF6">
      <w:pPr>
        <w:pStyle w:val="Szvegtrzs"/>
        <w:spacing w:before="240" w:after="0" w:line="240" w:lineRule="auto"/>
        <w:jc w:val="both"/>
        <w:rPr>
          <w:sz w:val="20"/>
          <w:szCs w:val="20"/>
        </w:rPr>
      </w:pPr>
      <w:r w:rsidRPr="007637DE">
        <w:rPr>
          <w:sz w:val="20"/>
          <w:szCs w:val="20"/>
        </w:rPr>
        <w:t>(11) Eredménytelen a pályázat, ha:</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r>
      <w:proofErr w:type="spellStart"/>
      <w:r w:rsidRPr="007637DE">
        <w:rPr>
          <w:sz w:val="20"/>
          <w:szCs w:val="20"/>
        </w:rPr>
        <w:t>a</w:t>
      </w:r>
      <w:proofErr w:type="spellEnd"/>
      <w:r w:rsidRPr="007637DE">
        <w:rPr>
          <w:sz w:val="20"/>
          <w:szCs w:val="20"/>
        </w:rPr>
        <w:t xml:space="preserve"> pályázati határidő lejártáig egyetlen ajánlat sem érkezett;</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a beérkezett ajánlatok egyike sem felelt meg a pályázati kiírás követelményeinek, vagy a pályázatra vonatkozó jogszabályi előírásnak;</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a kiíró valamely pályázónak a pályázat tisztaságához fűződő, vagy a többi pályázó érdekeit egyébként súlyosan sértő cselekménye miatt a pályázat érvénytelenítése mellett döntött;</w:t>
      </w:r>
    </w:p>
    <w:p w:rsidR="00FA2173" w:rsidRPr="007637DE" w:rsidRDefault="00D60BF6">
      <w:pPr>
        <w:pStyle w:val="Szvegtrzs"/>
        <w:spacing w:after="0" w:line="240" w:lineRule="auto"/>
        <w:ind w:left="580" w:hanging="560"/>
        <w:jc w:val="both"/>
        <w:rPr>
          <w:sz w:val="20"/>
          <w:szCs w:val="20"/>
        </w:rPr>
      </w:pPr>
      <w:r w:rsidRPr="007637DE">
        <w:rPr>
          <w:i/>
          <w:iCs/>
          <w:sz w:val="20"/>
          <w:szCs w:val="20"/>
        </w:rPr>
        <w:t>d)</w:t>
      </w:r>
      <w:r w:rsidRPr="007637DE">
        <w:rPr>
          <w:sz w:val="20"/>
          <w:szCs w:val="20"/>
        </w:rPr>
        <w:tab/>
        <w:t>a kiíró élt azon jogával, hogy új pályázat kiírását rendelje el.</w:t>
      </w:r>
    </w:p>
    <w:p w:rsidR="00FA2173" w:rsidRPr="007637DE" w:rsidRDefault="00D60BF6">
      <w:pPr>
        <w:pStyle w:val="Szvegtrzs"/>
        <w:spacing w:before="240" w:after="0" w:line="240" w:lineRule="auto"/>
        <w:jc w:val="both"/>
        <w:rPr>
          <w:sz w:val="20"/>
          <w:szCs w:val="20"/>
        </w:rPr>
      </w:pPr>
      <w:r w:rsidRPr="007637DE">
        <w:rPr>
          <w:sz w:val="20"/>
          <w:szCs w:val="20"/>
        </w:rPr>
        <w:t>(12) Ha az ajánlatok értékelése és elbírálása során bizonyos kérdés tisztázása szükséges, az elbíráló a pályázótól felvilágosítást kérhet. A kért adat, kérdésre adott válasz a benyújtott ajánlat módosítását nem eredményezheti.</w:t>
      </w:r>
    </w:p>
    <w:p w:rsidR="00FA2173" w:rsidRPr="007637DE" w:rsidRDefault="00D60BF6">
      <w:pPr>
        <w:pStyle w:val="Szvegtrzs"/>
        <w:spacing w:before="240" w:after="0" w:line="240" w:lineRule="auto"/>
        <w:jc w:val="both"/>
        <w:rPr>
          <w:sz w:val="20"/>
          <w:szCs w:val="20"/>
        </w:rPr>
      </w:pPr>
      <w:r w:rsidRPr="007637DE">
        <w:rPr>
          <w:sz w:val="20"/>
          <w:szCs w:val="20"/>
        </w:rPr>
        <w:t>(13) A kiíró az ajánlatokat kizárólag ez elbírálásra használhatja fel. Más célú felhasználás esetén a pályázóval külön meg kell állapodnia.</w:t>
      </w:r>
    </w:p>
    <w:p w:rsidR="00FA2173" w:rsidRPr="007637DE" w:rsidRDefault="00D60BF6">
      <w:pPr>
        <w:pStyle w:val="Szvegtrzs"/>
        <w:spacing w:before="240" w:after="0" w:line="240" w:lineRule="auto"/>
        <w:jc w:val="both"/>
        <w:rPr>
          <w:sz w:val="20"/>
          <w:szCs w:val="20"/>
        </w:rPr>
      </w:pPr>
      <w:r w:rsidRPr="007637DE">
        <w:rPr>
          <w:sz w:val="20"/>
          <w:szCs w:val="20"/>
        </w:rPr>
        <w:t>(14) A kiíró a pályázatok elbírálást követően valamennyi érvényes ajánlatot tett pályázót ajánlata módosítására hívhatja fel akkor, ha a pályázatok azonos, vagy közel azonos tartalmúak, továbbá akkor, ha ettől kedvezőbb eredmény várható. A kiíró ezt követően dönt az ajánlatok végső sorrendjéről.</w:t>
      </w:r>
    </w:p>
    <w:p w:rsidR="00FA2173" w:rsidRPr="007637DE" w:rsidRDefault="00D60BF6">
      <w:pPr>
        <w:pStyle w:val="Szvegtrzs"/>
        <w:spacing w:before="240" w:after="0" w:line="240" w:lineRule="auto"/>
        <w:jc w:val="both"/>
        <w:rPr>
          <w:sz w:val="20"/>
          <w:szCs w:val="20"/>
        </w:rPr>
      </w:pPr>
      <w:r w:rsidRPr="007637DE">
        <w:rPr>
          <w:sz w:val="20"/>
          <w:szCs w:val="20"/>
        </w:rPr>
        <w:t>(15) Ha a pályázatok értékelése és elbírálása során az elbírálásra jogosult az állapítja meg, hogy a pályázati kiírásban meghatározott bírálati szempontok szerint több azonos tartalmú érvényes pályázat került benyújtásra, licittárgyalás tartása mellett dönthet.</w:t>
      </w:r>
    </w:p>
    <w:p w:rsidR="00FA2173" w:rsidRPr="007637DE" w:rsidRDefault="00D60BF6">
      <w:pPr>
        <w:pStyle w:val="Szvegtrzs"/>
        <w:spacing w:before="240" w:after="0" w:line="240" w:lineRule="auto"/>
        <w:jc w:val="both"/>
        <w:rPr>
          <w:sz w:val="20"/>
          <w:szCs w:val="20"/>
        </w:rPr>
      </w:pPr>
      <w:r w:rsidRPr="007637DE">
        <w:rPr>
          <w:sz w:val="20"/>
          <w:szCs w:val="20"/>
        </w:rPr>
        <w:t>(16) A licittárgyalás helyéről, időpontjáról, szabályairól az elbírálásra jogosult által meghatározott pályázókat a kiíró igazolható módon értesíti.</w:t>
      </w:r>
    </w:p>
    <w:p w:rsidR="00FA2173" w:rsidRPr="007637DE" w:rsidRDefault="00D60BF6">
      <w:pPr>
        <w:pStyle w:val="Szvegtrzs"/>
        <w:spacing w:before="240" w:after="0" w:line="240" w:lineRule="auto"/>
        <w:jc w:val="both"/>
        <w:rPr>
          <w:sz w:val="20"/>
          <w:szCs w:val="20"/>
        </w:rPr>
      </w:pPr>
      <w:r w:rsidRPr="007637DE">
        <w:rPr>
          <w:sz w:val="20"/>
          <w:szCs w:val="20"/>
        </w:rPr>
        <w:t>(17) A licittárgyaláson a kiíró képviselője, a pályázó vagy közokiratba, illetve teljes bizonyító erejű magánokiratba foglalt meghatalmazással a pályázó képviselője vehet részt.</w:t>
      </w:r>
    </w:p>
    <w:p w:rsidR="00FA2173" w:rsidRPr="007637DE" w:rsidRDefault="00D60BF6">
      <w:pPr>
        <w:pStyle w:val="Szvegtrzs"/>
        <w:spacing w:before="240" w:after="0" w:line="240" w:lineRule="auto"/>
        <w:jc w:val="both"/>
        <w:rPr>
          <w:sz w:val="20"/>
          <w:szCs w:val="20"/>
        </w:rPr>
      </w:pPr>
      <w:r w:rsidRPr="007637DE">
        <w:rPr>
          <w:sz w:val="20"/>
          <w:szCs w:val="20"/>
        </w:rPr>
        <w:lastRenderedPageBreak/>
        <w:t>(18) A licittárgyalás eredményéről a kiíró tájékoztatja az elbírálásra jogosultat, aki a licittárgyalás megtartásától számított 30 napon belül, de legfeljebb a soron következő ülésén dönt az ajánlatok végső sorrendjéről.</w:t>
      </w:r>
    </w:p>
    <w:p w:rsidR="00FA2173" w:rsidRPr="007637DE" w:rsidRDefault="00D60BF6">
      <w:pPr>
        <w:pStyle w:val="Szvegtrzs"/>
        <w:spacing w:before="280" w:after="0" w:line="240" w:lineRule="auto"/>
        <w:jc w:val="center"/>
        <w:rPr>
          <w:b/>
          <w:bCs/>
          <w:sz w:val="20"/>
          <w:szCs w:val="20"/>
        </w:rPr>
      </w:pPr>
      <w:r w:rsidRPr="007637DE">
        <w:rPr>
          <w:b/>
          <w:bCs/>
          <w:sz w:val="20"/>
          <w:szCs w:val="20"/>
        </w:rPr>
        <w:t>A pályázat eredményének közzététele, szerződéskötés</w:t>
      </w:r>
    </w:p>
    <w:p w:rsidR="00FA2173" w:rsidRPr="007637DE" w:rsidRDefault="00D60BF6">
      <w:pPr>
        <w:pStyle w:val="Szvegtrzs"/>
        <w:spacing w:before="240" w:after="240" w:line="240" w:lineRule="auto"/>
        <w:jc w:val="center"/>
        <w:rPr>
          <w:b/>
          <w:bCs/>
          <w:sz w:val="20"/>
          <w:szCs w:val="20"/>
        </w:rPr>
      </w:pPr>
      <w:r w:rsidRPr="007637DE">
        <w:rPr>
          <w:b/>
          <w:bCs/>
          <w:sz w:val="20"/>
          <w:szCs w:val="20"/>
        </w:rPr>
        <w:t>23. §</w:t>
      </w:r>
    </w:p>
    <w:p w:rsidR="00FA2173" w:rsidRPr="007637DE" w:rsidRDefault="00D60BF6">
      <w:pPr>
        <w:pStyle w:val="Szvegtrzs"/>
        <w:spacing w:after="0" w:line="240" w:lineRule="auto"/>
        <w:jc w:val="both"/>
        <w:rPr>
          <w:sz w:val="20"/>
          <w:szCs w:val="20"/>
        </w:rPr>
      </w:pPr>
      <w:r w:rsidRPr="007637DE">
        <w:rPr>
          <w:sz w:val="20"/>
          <w:szCs w:val="20"/>
        </w:rPr>
        <w:t>(1) A kiíró az ajánlatok elbírálására vonatkozó végső döntését a pályázati kiírásban meghatározott időpontban és módon kihirdeti.</w:t>
      </w:r>
    </w:p>
    <w:p w:rsidR="00FA2173" w:rsidRPr="007637DE" w:rsidRDefault="00D60BF6">
      <w:pPr>
        <w:pStyle w:val="Szvegtrzs"/>
        <w:spacing w:before="240" w:after="0" w:line="240" w:lineRule="auto"/>
        <w:jc w:val="both"/>
        <w:rPr>
          <w:sz w:val="20"/>
          <w:szCs w:val="20"/>
        </w:rPr>
      </w:pPr>
      <w:r w:rsidRPr="007637DE">
        <w:rPr>
          <w:sz w:val="20"/>
          <w:szCs w:val="20"/>
        </w:rPr>
        <w:t>(2) Szerződés kizárólag azzal a pályázóval köthető, akinek ajánlatát az elbírálásra jogosult nyertes ajánlatnak minősítette.</w:t>
      </w:r>
    </w:p>
    <w:p w:rsidR="00FA2173" w:rsidRPr="007637DE" w:rsidRDefault="00D60BF6">
      <w:pPr>
        <w:pStyle w:val="Szvegtrzs"/>
        <w:spacing w:before="240" w:after="0" w:line="240" w:lineRule="auto"/>
        <w:jc w:val="both"/>
        <w:rPr>
          <w:sz w:val="20"/>
          <w:szCs w:val="20"/>
        </w:rPr>
      </w:pPr>
      <w:r w:rsidRPr="007637DE">
        <w:rPr>
          <w:sz w:val="20"/>
          <w:szCs w:val="20"/>
        </w:rPr>
        <w:t>(3)</w:t>
      </w:r>
      <w:r w:rsidRPr="007637DE">
        <w:rPr>
          <w:rStyle w:val="FootnoteAnchor"/>
          <w:sz w:val="20"/>
          <w:szCs w:val="20"/>
        </w:rPr>
        <w:footnoteReference w:id="21"/>
      </w:r>
      <w:r w:rsidRPr="007637DE">
        <w:rPr>
          <w:sz w:val="20"/>
          <w:szCs w:val="20"/>
        </w:rPr>
        <w:t xml:space="preserve"> A nyertes pályázót az eredmény kihirdetését követő 10 napig szerződéskötési kötelezettség terheli. Ha a szerződés a nyertes pályázó hibájából, illetve az érdekkörében felmerülő okból nem jön létre, a második legjobb ajánlatot tevő pályázóval köthető meg a szerződés, amennyiben az elbírálásra jogosult a döntés meghozatalakor erről rendelkezett.</w:t>
      </w:r>
    </w:p>
    <w:p w:rsidR="00FA2173" w:rsidRPr="007637DE" w:rsidRDefault="00D60BF6">
      <w:pPr>
        <w:pStyle w:val="Szvegtrzs"/>
        <w:spacing w:before="360" w:after="0" w:line="240" w:lineRule="auto"/>
        <w:jc w:val="center"/>
        <w:rPr>
          <w:i/>
          <w:iCs/>
          <w:sz w:val="20"/>
          <w:szCs w:val="20"/>
        </w:rPr>
      </w:pPr>
      <w:r w:rsidRPr="007637DE">
        <w:rPr>
          <w:i/>
          <w:iCs/>
          <w:sz w:val="20"/>
          <w:szCs w:val="20"/>
        </w:rPr>
        <w:t>V. Fejezet</w:t>
      </w:r>
    </w:p>
    <w:p w:rsidR="00FA2173" w:rsidRPr="007637DE" w:rsidRDefault="00D60BF6">
      <w:pPr>
        <w:pStyle w:val="Szvegtrzs"/>
        <w:spacing w:after="0" w:line="240" w:lineRule="auto"/>
        <w:jc w:val="center"/>
        <w:rPr>
          <w:b/>
          <w:bCs/>
          <w:i/>
          <w:iCs/>
          <w:sz w:val="20"/>
          <w:szCs w:val="20"/>
        </w:rPr>
      </w:pPr>
      <w:r w:rsidRPr="007637DE">
        <w:rPr>
          <w:b/>
          <w:bCs/>
          <w:i/>
          <w:iCs/>
          <w:sz w:val="20"/>
          <w:szCs w:val="20"/>
        </w:rPr>
        <w:t>Az Önkormányzat tulajdonában álló nemzeti vagyon ingyenes használatba adása</w:t>
      </w:r>
    </w:p>
    <w:p w:rsidR="00FA2173" w:rsidRPr="007637DE" w:rsidRDefault="00D60BF6">
      <w:pPr>
        <w:pStyle w:val="Szvegtrzs"/>
        <w:spacing w:before="240" w:after="240" w:line="240" w:lineRule="auto"/>
        <w:jc w:val="center"/>
        <w:rPr>
          <w:b/>
          <w:bCs/>
          <w:sz w:val="20"/>
          <w:szCs w:val="20"/>
        </w:rPr>
      </w:pPr>
      <w:r w:rsidRPr="007637DE">
        <w:rPr>
          <w:b/>
          <w:bCs/>
          <w:sz w:val="20"/>
          <w:szCs w:val="20"/>
        </w:rPr>
        <w:t>24. §</w:t>
      </w:r>
    </w:p>
    <w:p w:rsidR="00FA2173" w:rsidRPr="007637DE" w:rsidRDefault="00D60BF6">
      <w:pPr>
        <w:pStyle w:val="Szvegtrzs"/>
        <w:spacing w:after="0" w:line="240" w:lineRule="auto"/>
        <w:jc w:val="both"/>
        <w:rPr>
          <w:sz w:val="20"/>
          <w:szCs w:val="20"/>
        </w:rPr>
      </w:pPr>
      <w:r w:rsidRPr="007637DE">
        <w:rPr>
          <w:sz w:val="20"/>
          <w:szCs w:val="20"/>
        </w:rPr>
        <w:t>(1) Az Önkormányzat tulajdonában álló nemzeti vagyon használatának jogát az önkormányzat ingyenesen átadhatja képviselő-testületi határozat alapján természetes személynek és a Vagyontörvényben meghatározott átlátható szervezetnek, amennyiben a vagyonelem ingyenes használatba adása közfeladat ellátása céljából történik. Az önkormányzat köteles a használóval írásbeli megállapodást kötni. A megállapodásnak tartalmaznia kell a használat idejét, terjedelmét, valamint a használattal járó költségek viselését.</w:t>
      </w:r>
    </w:p>
    <w:p w:rsidR="00FA2173" w:rsidRPr="007637DE" w:rsidRDefault="00D60BF6">
      <w:pPr>
        <w:pStyle w:val="Szvegtrzs"/>
        <w:spacing w:before="360" w:after="0" w:line="240" w:lineRule="auto"/>
        <w:jc w:val="center"/>
        <w:rPr>
          <w:i/>
          <w:iCs/>
          <w:sz w:val="20"/>
          <w:szCs w:val="20"/>
        </w:rPr>
      </w:pPr>
      <w:r w:rsidRPr="007637DE">
        <w:rPr>
          <w:i/>
          <w:iCs/>
          <w:sz w:val="20"/>
          <w:szCs w:val="20"/>
        </w:rPr>
        <w:t>VI. Fejezet</w:t>
      </w:r>
    </w:p>
    <w:p w:rsidR="00FA2173" w:rsidRPr="007637DE" w:rsidRDefault="00D60BF6">
      <w:pPr>
        <w:pStyle w:val="Szvegtrzs"/>
        <w:spacing w:after="0" w:line="240" w:lineRule="auto"/>
        <w:jc w:val="center"/>
        <w:rPr>
          <w:b/>
          <w:bCs/>
          <w:i/>
          <w:iCs/>
          <w:sz w:val="20"/>
          <w:szCs w:val="20"/>
        </w:rPr>
      </w:pPr>
      <w:r w:rsidRPr="007637DE">
        <w:rPr>
          <w:b/>
          <w:bCs/>
          <w:i/>
          <w:iCs/>
          <w:sz w:val="20"/>
          <w:szCs w:val="20"/>
        </w:rPr>
        <w:t>Az önkormányzati követelésekről való lemondás és a követelések elengedése</w:t>
      </w:r>
    </w:p>
    <w:p w:rsidR="00FA2173" w:rsidRPr="007637DE" w:rsidRDefault="00D60BF6">
      <w:pPr>
        <w:pStyle w:val="Szvegtrzs"/>
        <w:spacing w:before="240" w:after="240" w:line="240" w:lineRule="auto"/>
        <w:jc w:val="center"/>
        <w:rPr>
          <w:b/>
          <w:bCs/>
          <w:sz w:val="20"/>
          <w:szCs w:val="20"/>
        </w:rPr>
      </w:pPr>
      <w:r w:rsidRPr="007637DE">
        <w:rPr>
          <w:b/>
          <w:bCs/>
          <w:sz w:val="20"/>
          <w:szCs w:val="20"/>
        </w:rPr>
        <w:t>25. §</w:t>
      </w:r>
    </w:p>
    <w:p w:rsidR="00FA2173" w:rsidRPr="007637DE" w:rsidRDefault="00D60BF6">
      <w:pPr>
        <w:pStyle w:val="Szvegtrzs"/>
        <w:spacing w:after="0" w:line="240" w:lineRule="auto"/>
        <w:jc w:val="both"/>
        <w:rPr>
          <w:sz w:val="20"/>
          <w:szCs w:val="20"/>
        </w:rPr>
      </w:pPr>
      <w:r w:rsidRPr="007637DE">
        <w:rPr>
          <w:sz w:val="20"/>
          <w:szCs w:val="20"/>
        </w:rPr>
        <w:t>(1) Az Önkormányzat a polgári jogviszonyokból származó behajthatatlan követeléseiről lemondhat. Behajthatatlan követelések a következők lehetnek:</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t>amelyre az adós ellen vezetett végrehajtás során nincs fedezet;</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felszámolási eljárás során, ha a felszámoló által írásban adott nyilatkozat alapján a követelés várhatóan nem térül meg;</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amelyre a felszámolás, az adósságrendezési eljárás befejezésekor a vagyonfelosztási javaslat szerinti értékben átvett eszköz nem nyújt fedezetet;</w:t>
      </w:r>
    </w:p>
    <w:p w:rsidR="00FA2173" w:rsidRPr="007637DE" w:rsidRDefault="00D60BF6">
      <w:pPr>
        <w:pStyle w:val="Szvegtrzs"/>
        <w:spacing w:after="0" w:line="240" w:lineRule="auto"/>
        <w:ind w:left="580" w:hanging="560"/>
        <w:jc w:val="both"/>
        <w:rPr>
          <w:sz w:val="20"/>
          <w:szCs w:val="20"/>
        </w:rPr>
      </w:pPr>
      <w:r w:rsidRPr="007637DE">
        <w:rPr>
          <w:i/>
          <w:iCs/>
          <w:sz w:val="20"/>
          <w:szCs w:val="20"/>
        </w:rPr>
        <w:t>d)</w:t>
      </w:r>
      <w:r w:rsidRPr="007637DE">
        <w:rPr>
          <w:sz w:val="20"/>
          <w:szCs w:val="20"/>
        </w:rPr>
        <w:tab/>
        <w:t>a mindenkori költségvetési törvényben meghatározott kis összegű követelések tekintetében,</w:t>
      </w:r>
    </w:p>
    <w:p w:rsidR="00FA2173" w:rsidRPr="007637DE" w:rsidRDefault="00D60BF6">
      <w:pPr>
        <w:pStyle w:val="Szvegtrzs"/>
        <w:spacing w:after="0" w:line="240" w:lineRule="auto"/>
        <w:ind w:left="980" w:hanging="400"/>
        <w:jc w:val="both"/>
        <w:rPr>
          <w:sz w:val="20"/>
          <w:szCs w:val="20"/>
        </w:rPr>
      </w:pPr>
      <w:r w:rsidRPr="007637DE">
        <w:rPr>
          <w:i/>
          <w:iCs/>
          <w:sz w:val="20"/>
          <w:szCs w:val="20"/>
        </w:rPr>
        <w:t>da)</w:t>
      </w:r>
      <w:r w:rsidRPr="007637DE">
        <w:rPr>
          <w:sz w:val="20"/>
          <w:szCs w:val="20"/>
        </w:rPr>
        <w:tab/>
        <w:t>amelyet eredményesen nem lehet érvényesíteni, illetve amelynél a végrehajtással kapcsolatos költségek nincsenek arányban a követelés várhatóan behajtható összegével (pl. a végrehajtás veszteséget eredményez vagy növeli a veszteséget), továbbá</w:t>
      </w:r>
    </w:p>
    <w:p w:rsidR="00FA2173" w:rsidRPr="007637DE" w:rsidRDefault="00D60BF6">
      <w:pPr>
        <w:pStyle w:val="Szvegtrzs"/>
        <w:spacing w:after="0" w:line="240" w:lineRule="auto"/>
        <w:ind w:left="980" w:hanging="400"/>
        <w:jc w:val="both"/>
        <w:rPr>
          <w:sz w:val="20"/>
          <w:szCs w:val="20"/>
        </w:rPr>
      </w:pPr>
      <w:proofErr w:type="gramStart"/>
      <w:r w:rsidRPr="007637DE">
        <w:rPr>
          <w:i/>
          <w:iCs/>
          <w:sz w:val="20"/>
          <w:szCs w:val="20"/>
        </w:rPr>
        <w:t>db</w:t>
      </w:r>
      <w:proofErr w:type="gramEnd"/>
      <w:r w:rsidRPr="007637DE">
        <w:rPr>
          <w:i/>
          <w:iCs/>
          <w:sz w:val="20"/>
          <w:szCs w:val="20"/>
        </w:rPr>
        <w:t>)</w:t>
      </w:r>
      <w:r w:rsidRPr="007637DE">
        <w:rPr>
          <w:sz w:val="20"/>
          <w:szCs w:val="20"/>
        </w:rPr>
        <w:tab/>
        <w:t>amelynél az adós nem lelhető fel, mert a megadott címen nem található és felkutatása igazoltan nem járt eredménnyel;</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e</w:t>
      </w:r>
      <w:proofErr w:type="gramEnd"/>
      <w:r w:rsidRPr="007637DE">
        <w:rPr>
          <w:i/>
          <w:iCs/>
          <w:sz w:val="20"/>
          <w:szCs w:val="20"/>
        </w:rPr>
        <w:t>)</w:t>
      </w:r>
      <w:r w:rsidRPr="007637DE">
        <w:rPr>
          <w:sz w:val="20"/>
          <w:szCs w:val="20"/>
        </w:rPr>
        <w:tab/>
        <w:t>amelyet bíróság előtt érvényesíteni nem lehet;</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f</w:t>
      </w:r>
      <w:proofErr w:type="gramEnd"/>
      <w:r w:rsidRPr="007637DE">
        <w:rPr>
          <w:i/>
          <w:iCs/>
          <w:sz w:val="20"/>
          <w:szCs w:val="20"/>
        </w:rPr>
        <w:t>)</w:t>
      </w:r>
      <w:r w:rsidRPr="007637DE">
        <w:rPr>
          <w:sz w:val="20"/>
          <w:szCs w:val="20"/>
        </w:rPr>
        <w:tab/>
        <w:t>amely a hatályos jogszabályok alapján elévült.</w:t>
      </w:r>
    </w:p>
    <w:p w:rsidR="00FA2173" w:rsidRPr="007637DE" w:rsidRDefault="00D60BF6">
      <w:pPr>
        <w:pStyle w:val="Szvegtrzs"/>
        <w:spacing w:before="240" w:after="0" w:line="240" w:lineRule="auto"/>
        <w:jc w:val="both"/>
        <w:rPr>
          <w:sz w:val="20"/>
          <w:szCs w:val="20"/>
        </w:rPr>
      </w:pPr>
      <w:r w:rsidRPr="007637DE">
        <w:rPr>
          <w:sz w:val="20"/>
          <w:szCs w:val="20"/>
        </w:rPr>
        <w:t>(2) Az önkormányzati követelésekről a következő esetekben lehet lemondani:</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a</w:t>
      </w:r>
      <w:proofErr w:type="gramEnd"/>
      <w:r w:rsidRPr="007637DE">
        <w:rPr>
          <w:i/>
          <w:iCs/>
          <w:sz w:val="20"/>
          <w:szCs w:val="20"/>
        </w:rPr>
        <w:t>)</w:t>
      </w:r>
      <w:r w:rsidRPr="007637DE">
        <w:rPr>
          <w:sz w:val="20"/>
          <w:szCs w:val="20"/>
        </w:rPr>
        <w:tab/>
        <w:t>csődegyezségi megállapodásban;</w:t>
      </w:r>
    </w:p>
    <w:p w:rsidR="00FA2173" w:rsidRPr="007637DE" w:rsidRDefault="00D60BF6">
      <w:pPr>
        <w:pStyle w:val="Szvegtrzs"/>
        <w:spacing w:after="0" w:line="240" w:lineRule="auto"/>
        <w:ind w:left="580" w:hanging="560"/>
        <w:jc w:val="both"/>
        <w:rPr>
          <w:sz w:val="20"/>
          <w:szCs w:val="20"/>
        </w:rPr>
      </w:pPr>
      <w:r w:rsidRPr="007637DE">
        <w:rPr>
          <w:i/>
          <w:iCs/>
          <w:sz w:val="20"/>
          <w:szCs w:val="20"/>
        </w:rPr>
        <w:t>b)</w:t>
      </w:r>
      <w:r w:rsidRPr="007637DE">
        <w:rPr>
          <w:sz w:val="20"/>
          <w:szCs w:val="20"/>
        </w:rPr>
        <w:tab/>
        <w:t>bírói egyezség keretében;</w:t>
      </w:r>
    </w:p>
    <w:p w:rsidR="00FA2173" w:rsidRPr="007637DE" w:rsidRDefault="00D60BF6">
      <w:pPr>
        <w:pStyle w:val="Szvegtrzs"/>
        <w:spacing w:after="0" w:line="240" w:lineRule="auto"/>
        <w:ind w:left="580" w:hanging="560"/>
        <w:jc w:val="both"/>
        <w:rPr>
          <w:sz w:val="20"/>
          <w:szCs w:val="20"/>
        </w:rPr>
      </w:pPr>
      <w:r w:rsidRPr="007637DE">
        <w:rPr>
          <w:i/>
          <w:iCs/>
          <w:sz w:val="20"/>
          <w:szCs w:val="20"/>
        </w:rPr>
        <w:t>c)</w:t>
      </w:r>
      <w:r w:rsidRPr="007637DE">
        <w:rPr>
          <w:sz w:val="20"/>
          <w:szCs w:val="20"/>
        </w:rPr>
        <w:tab/>
        <w:t>ha a követelés bizonyítottan csak veszteséggel vagy aránytalanul nagy költségráfordítással érvényesíthető;</w:t>
      </w:r>
    </w:p>
    <w:p w:rsidR="00FA2173" w:rsidRPr="007637DE" w:rsidRDefault="00D60BF6">
      <w:pPr>
        <w:pStyle w:val="Szvegtrzs"/>
        <w:spacing w:after="0" w:line="240" w:lineRule="auto"/>
        <w:ind w:left="580" w:hanging="560"/>
        <w:jc w:val="both"/>
        <w:rPr>
          <w:sz w:val="20"/>
          <w:szCs w:val="20"/>
        </w:rPr>
      </w:pPr>
      <w:r w:rsidRPr="007637DE">
        <w:rPr>
          <w:i/>
          <w:iCs/>
          <w:sz w:val="20"/>
          <w:szCs w:val="20"/>
        </w:rPr>
        <w:t>d)</w:t>
      </w:r>
      <w:r w:rsidRPr="007637DE">
        <w:rPr>
          <w:sz w:val="20"/>
          <w:szCs w:val="20"/>
        </w:rPr>
        <w:tab/>
        <w:t xml:space="preserve">a városban működő gazdálkodó szervezet tartozása esetében, alaposan mérlegelve a gazdálkodó szervezet működésének a város gazdasági életében kifejtett közvetlen és közvetett várospolitikai hatásait, (pl. a </w:t>
      </w:r>
      <w:r w:rsidRPr="007637DE">
        <w:rPr>
          <w:sz w:val="20"/>
          <w:szCs w:val="20"/>
        </w:rPr>
        <w:lastRenderedPageBreak/>
        <w:t>foglalkoztatottságra, a helyi adóbevételekre, a városfejlesztési célokra, a stratégiai fejlesztési lehetőségekre, stb.) feltéve, hogy a követelésekről lemondás nem ellentétes a vonatkozó magyar és uniós előírásokkal;</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e</w:t>
      </w:r>
      <w:proofErr w:type="gramEnd"/>
      <w:r w:rsidRPr="007637DE">
        <w:rPr>
          <w:i/>
          <w:iCs/>
          <w:sz w:val="20"/>
          <w:szCs w:val="20"/>
        </w:rPr>
        <w:t>)</w:t>
      </w:r>
      <w:r w:rsidRPr="007637DE">
        <w:rPr>
          <w:sz w:val="20"/>
          <w:szCs w:val="20"/>
        </w:rPr>
        <w:tab/>
        <w:t>magánszemély tartozása esetében, ha a követelés érvényesítése a kötelezett életvitelét bizonyítottan és számottevően ellehetetlenítené, mely során különösen kiskorú gyermeke fedél vagy lakás nélkül maradna, illetve a kötelezett tartási kötelezettsége körébe tartozó hozzátartozója tartását nem tudná biztosítani;</w:t>
      </w:r>
    </w:p>
    <w:p w:rsidR="00FA2173" w:rsidRPr="007637DE" w:rsidRDefault="00D60BF6">
      <w:pPr>
        <w:pStyle w:val="Szvegtrzs"/>
        <w:spacing w:after="0" w:line="240" w:lineRule="auto"/>
        <w:ind w:left="580" w:hanging="560"/>
        <w:jc w:val="both"/>
        <w:rPr>
          <w:sz w:val="20"/>
          <w:szCs w:val="20"/>
        </w:rPr>
      </w:pPr>
      <w:proofErr w:type="gramStart"/>
      <w:r w:rsidRPr="007637DE">
        <w:rPr>
          <w:i/>
          <w:iCs/>
          <w:sz w:val="20"/>
          <w:szCs w:val="20"/>
        </w:rPr>
        <w:t>f</w:t>
      </w:r>
      <w:proofErr w:type="gramEnd"/>
      <w:r w:rsidRPr="007637DE">
        <w:rPr>
          <w:i/>
          <w:iCs/>
          <w:sz w:val="20"/>
          <w:szCs w:val="20"/>
        </w:rPr>
        <w:t>)</w:t>
      </w:r>
      <w:r w:rsidRPr="007637DE">
        <w:rPr>
          <w:sz w:val="20"/>
          <w:szCs w:val="20"/>
        </w:rPr>
        <w:tab/>
        <w:t>az önkormányzat képviselő-testülete a helyi önkormányzatokról szóló törvény és más jogszabályok által megfogalmazott közérdekű cél esetén, ha a lemondás a közérdekű cél megvalósítását szolgálja és nem ellentétes az államháztartásról szóló törvény rendelkezéseivel.</w:t>
      </w:r>
    </w:p>
    <w:p w:rsidR="00FA2173" w:rsidRPr="007637DE" w:rsidRDefault="00D60BF6">
      <w:pPr>
        <w:pStyle w:val="Szvegtrzs"/>
        <w:spacing w:before="240" w:after="0" w:line="240" w:lineRule="auto"/>
        <w:jc w:val="both"/>
        <w:rPr>
          <w:sz w:val="20"/>
          <w:szCs w:val="20"/>
        </w:rPr>
      </w:pPr>
      <w:r w:rsidRPr="007637DE">
        <w:rPr>
          <w:sz w:val="20"/>
          <w:szCs w:val="20"/>
        </w:rPr>
        <w:t xml:space="preserve">(3) A követelések elengedésére jogosultak eljárásuk során alaposan mérlegelik a kötelezett (adós) pénzügyi helyzetét, személyi körülményeit, az Önkormányzattal, önkormányzati intézménnyel fenntartott üzleti és egyéb kapcsolatait, tartós kapcsolat esetén a megállapodások, kötelezettségek betartásával kapcsolatos magatartását, teljesítési készségét és képességét, az elengedés esetleges előnyeit, hátrányait. Az adósság jellegével és a kötelezett (adós) helyzetével összefüggően az alapos döntéshez szükséges minden iratot be kell szerezni. (Így különösen: jövedelemigazolásokat, az üggyel kapcsolatos szerződéseket, számlákat, pénzügyi mérlegeket, más hatóságok, szervek határozatait, ítéleteit, döntéseit, tulajdoni lapokat, együtt élő személyek megállapítását, ellátásra szoruló közös háztartásban elő hozzátartozók megállapítását, stb.). </w:t>
      </w:r>
      <w:proofErr w:type="gramStart"/>
      <w:r w:rsidRPr="007637DE">
        <w:rPr>
          <w:sz w:val="20"/>
          <w:szCs w:val="20"/>
        </w:rPr>
        <w:t>A</w:t>
      </w:r>
      <w:proofErr w:type="gramEnd"/>
      <w:r w:rsidRPr="007637DE">
        <w:rPr>
          <w:sz w:val="20"/>
          <w:szCs w:val="20"/>
        </w:rPr>
        <w:t xml:space="preserve"> rendelkezésre álló dokumentumok alapján, alapos mérlegelés után lehet a követelésről lemondás (a tartozás elengedés) kérdésében dönteni.</w:t>
      </w:r>
    </w:p>
    <w:p w:rsidR="00FA2173" w:rsidRPr="007637DE" w:rsidRDefault="00D60BF6">
      <w:pPr>
        <w:pStyle w:val="Szvegtrzs"/>
        <w:spacing w:before="240" w:after="0" w:line="240" w:lineRule="auto"/>
        <w:jc w:val="both"/>
        <w:rPr>
          <w:sz w:val="20"/>
          <w:szCs w:val="20"/>
        </w:rPr>
      </w:pPr>
      <w:r w:rsidRPr="007637DE">
        <w:rPr>
          <w:sz w:val="20"/>
          <w:szCs w:val="20"/>
        </w:rPr>
        <w:t xml:space="preserve">(4) </w:t>
      </w:r>
      <w:r w:rsidRPr="007637DE">
        <w:rPr>
          <w:rStyle w:val="FootnoteAnchor"/>
          <w:sz w:val="20"/>
          <w:szCs w:val="20"/>
        </w:rPr>
        <w:footnoteReference w:id="22"/>
      </w:r>
      <w:r w:rsidRPr="007637DE">
        <w:rPr>
          <w:sz w:val="20"/>
          <w:szCs w:val="20"/>
        </w:rPr>
        <w:t xml:space="preserve"> </w:t>
      </w:r>
      <w:r w:rsidRPr="007637DE">
        <w:rPr>
          <w:rStyle w:val="FootnoteAnchor"/>
          <w:sz w:val="20"/>
          <w:szCs w:val="20"/>
        </w:rPr>
        <w:footnoteReference w:id="23"/>
      </w:r>
      <w:r w:rsidRPr="007637DE">
        <w:rPr>
          <w:sz w:val="20"/>
          <w:szCs w:val="20"/>
        </w:rPr>
        <w:t>A polgármester 50.000 Ft erejéig mondhat le az Önkormányzatot illető követelésről. Az Önkormányzat költségvetési szerveinek vezetői 20.000 Ft értékhatárig mondhatnak le intézményüket illető követelésről.</w:t>
      </w:r>
    </w:p>
    <w:p w:rsidR="00FA2173" w:rsidRPr="007637DE" w:rsidRDefault="00D60BF6">
      <w:pPr>
        <w:pStyle w:val="Szvegtrzs"/>
        <w:spacing w:before="240" w:after="0" w:line="240" w:lineRule="auto"/>
        <w:jc w:val="both"/>
        <w:rPr>
          <w:sz w:val="20"/>
          <w:szCs w:val="20"/>
        </w:rPr>
      </w:pPr>
      <w:r w:rsidRPr="007637DE">
        <w:rPr>
          <w:sz w:val="20"/>
          <w:szCs w:val="20"/>
        </w:rPr>
        <w:t>(5)</w:t>
      </w:r>
      <w:r w:rsidRPr="007637DE">
        <w:rPr>
          <w:rStyle w:val="FootnoteAnchor"/>
          <w:sz w:val="20"/>
          <w:szCs w:val="20"/>
        </w:rPr>
        <w:footnoteReference w:id="24"/>
      </w:r>
      <w:r w:rsidRPr="007637DE">
        <w:rPr>
          <w:sz w:val="20"/>
          <w:szCs w:val="20"/>
        </w:rPr>
        <w:t xml:space="preserve"> </w:t>
      </w:r>
      <w:r w:rsidRPr="007637DE">
        <w:rPr>
          <w:rStyle w:val="FootnoteAnchor"/>
          <w:sz w:val="20"/>
          <w:szCs w:val="20"/>
        </w:rPr>
        <w:footnoteReference w:id="25"/>
      </w:r>
      <w:r w:rsidRPr="007637DE">
        <w:rPr>
          <w:sz w:val="20"/>
          <w:szCs w:val="20"/>
        </w:rPr>
        <w:t xml:space="preserve"> A követelés elengedésére nettó 10 millió Ft-ig a Pénzügyi és Gazdasági Bizottság jogosult.</w:t>
      </w:r>
    </w:p>
    <w:p w:rsidR="00FA2173" w:rsidRPr="007637DE" w:rsidRDefault="00D60BF6">
      <w:pPr>
        <w:pStyle w:val="Szvegtrzs"/>
        <w:spacing w:before="240" w:after="0" w:line="240" w:lineRule="auto"/>
        <w:jc w:val="both"/>
        <w:rPr>
          <w:sz w:val="20"/>
          <w:szCs w:val="20"/>
        </w:rPr>
      </w:pPr>
      <w:r w:rsidRPr="007637DE">
        <w:rPr>
          <w:sz w:val="20"/>
          <w:szCs w:val="20"/>
        </w:rPr>
        <w:t>(6)</w:t>
      </w:r>
      <w:r w:rsidRPr="007637DE">
        <w:rPr>
          <w:rStyle w:val="FootnoteAnchor"/>
          <w:sz w:val="20"/>
          <w:szCs w:val="20"/>
        </w:rPr>
        <w:footnoteReference w:id="26"/>
      </w:r>
      <w:r w:rsidRPr="007637DE">
        <w:rPr>
          <w:sz w:val="20"/>
          <w:szCs w:val="20"/>
        </w:rPr>
        <w:t xml:space="preserve"> A képviselő-testület mondhat le a követelésről (engedheti el a tartozást) nettó 10 millió Ft-ot meghaladó összeg esetén.</w:t>
      </w:r>
    </w:p>
    <w:p w:rsidR="00FA2173" w:rsidRPr="007637DE" w:rsidRDefault="00D60BF6">
      <w:pPr>
        <w:pStyle w:val="Szvegtrzs"/>
        <w:spacing w:before="240" w:after="0" w:line="240" w:lineRule="auto"/>
        <w:jc w:val="both"/>
        <w:rPr>
          <w:sz w:val="20"/>
          <w:szCs w:val="20"/>
        </w:rPr>
      </w:pPr>
      <w:r w:rsidRPr="007637DE">
        <w:rPr>
          <w:sz w:val="20"/>
          <w:szCs w:val="20"/>
        </w:rPr>
        <w:t>(7) Minden követelésről való lemondásra jogosult a követelésről részben vagy egészben mondhat le. Teljes mértékben vagy részben el lehet tekinteni a késedelmi kamatok megfizetésétől is.</w:t>
      </w:r>
    </w:p>
    <w:p w:rsidR="00FA2173" w:rsidRPr="007637DE" w:rsidRDefault="00D60BF6">
      <w:pPr>
        <w:pStyle w:val="Szvegtrzs"/>
        <w:spacing w:before="240" w:after="0" w:line="240" w:lineRule="auto"/>
        <w:jc w:val="both"/>
        <w:rPr>
          <w:sz w:val="20"/>
          <w:szCs w:val="20"/>
        </w:rPr>
      </w:pPr>
      <w:r w:rsidRPr="007637DE">
        <w:rPr>
          <w:sz w:val="20"/>
          <w:szCs w:val="20"/>
        </w:rPr>
        <w:t>(8) Minden követelésről való lemondás elbírálására és döntésére jogosult megállapodhat a kötelezettel (az adóssal) a követelés behajtása és beszedhetősége érdekében értéket képező és az Önkormányzat számára hasznosuló szolgáltatás teljesítésében. Köthető részletfizetési vagy a követelés beszedését, teljesülését biztosító más polgári jogi szerződés is (így különösen beszámítási megállapodás, tartozás-átvállalás, kezesi szerződés, zálogjogi szerződés, stb.).</w:t>
      </w:r>
    </w:p>
    <w:p w:rsidR="00FA2173" w:rsidRPr="007637DE" w:rsidRDefault="00D60BF6">
      <w:pPr>
        <w:pStyle w:val="Szvegtrzs"/>
        <w:spacing w:before="360" w:after="0" w:line="240" w:lineRule="auto"/>
        <w:jc w:val="center"/>
        <w:rPr>
          <w:i/>
          <w:iCs/>
          <w:sz w:val="20"/>
          <w:szCs w:val="20"/>
        </w:rPr>
      </w:pPr>
      <w:r w:rsidRPr="007637DE">
        <w:rPr>
          <w:i/>
          <w:iCs/>
          <w:sz w:val="20"/>
          <w:szCs w:val="20"/>
        </w:rPr>
        <w:t>VII. Fejezet</w:t>
      </w:r>
    </w:p>
    <w:p w:rsidR="00FA2173" w:rsidRPr="007637DE" w:rsidRDefault="00D60BF6">
      <w:pPr>
        <w:pStyle w:val="Szvegtrzs"/>
        <w:spacing w:after="0" w:line="240" w:lineRule="auto"/>
        <w:jc w:val="center"/>
        <w:rPr>
          <w:b/>
          <w:bCs/>
          <w:i/>
          <w:iCs/>
          <w:sz w:val="20"/>
          <w:szCs w:val="20"/>
        </w:rPr>
      </w:pPr>
      <w:r w:rsidRPr="007637DE">
        <w:rPr>
          <w:b/>
          <w:bCs/>
          <w:i/>
          <w:iCs/>
          <w:sz w:val="20"/>
          <w:szCs w:val="20"/>
        </w:rPr>
        <w:t>Egyes jogügyletek megkötése esetén irányadó rendelkezések</w:t>
      </w:r>
    </w:p>
    <w:p w:rsidR="00FA2173" w:rsidRPr="007637DE" w:rsidRDefault="00D60BF6">
      <w:pPr>
        <w:pStyle w:val="Szvegtrzs"/>
        <w:spacing w:before="240" w:after="240" w:line="240" w:lineRule="auto"/>
        <w:jc w:val="center"/>
        <w:rPr>
          <w:b/>
          <w:bCs/>
          <w:sz w:val="20"/>
          <w:szCs w:val="20"/>
        </w:rPr>
      </w:pPr>
      <w:r w:rsidRPr="007637DE">
        <w:rPr>
          <w:b/>
          <w:bCs/>
          <w:sz w:val="20"/>
          <w:szCs w:val="20"/>
        </w:rPr>
        <w:t>26. §</w:t>
      </w:r>
    </w:p>
    <w:p w:rsidR="00FA2173" w:rsidRPr="007637DE" w:rsidRDefault="00D60BF6">
      <w:pPr>
        <w:pStyle w:val="Szvegtrzs"/>
        <w:spacing w:after="0" w:line="240" w:lineRule="auto"/>
        <w:jc w:val="both"/>
        <w:rPr>
          <w:sz w:val="20"/>
          <w:szCs w:val="20"/>
        </w:rPr>
      </w:pPr>
      <w:r w:rsidRPr="007637DE">
        <w:rPr>
          <w:sz w:val="20"/>
          <w:szCs w:val="20"/>
        </w:rPr>
        <w:t>Beépített ingatlan bérbeadása esetén a bérleti szerződés feltételeit úgy kell megállapítani, hogy a jogügylet eredményeképpen a bérlő által végzett és a bérbeadó által elismert beruházások költségeit legfeljebb 10 évig lehet elismerni.</w:t>
      </w:r>
    </w:p>
    <w:p w:rsidR="00FA2173" w:rsidRPr="007637DE" w:rsidRDefault="00D60BF6">
      <w:pPr>
        <w:pStyle w:val="Szvegtrzs"/>
        <w:spacing w:before="240" w:after="240" w:line="240" w:lineRule="auto"/>
        <w:jc w:val="center"/>
        <w:rPr>
          <w:b/>
          <w:bCs/>
          <w:sz w:val="20"/>
          <w:szCs w:val="20"/>
        </w:rPr>
      </w:pPr>
      <w:r w:rsidRPr="007637DE">
        <w:rPr>
          <w:b/>
          <w:bCs/>
          <w:sz w:val="20"/>
          <w:szCs w:val="20"/>
        </w:rPr>
        <w:t>27. §</w:t>
      </w:r>
    </w:p>
    <w:p w:rsidR="00FA2173" w:rsidRPr="007637DE" w:rsidRDefault="00D60BF6">
      <w:pPr>
        <w:pStyle w:val="Szvegtrzs"/>
        <w:spacing w:after="0" w:line="240" w:lineRule="auto"/>
        <w:jc w:val="both"/>
        <w:rPr>
          <w:sz w:val="20"/>
          <w:szCs w:val="20"/>
        </w:rPr>
      </w:pPr>
      <w:r w:rsidRPr="007637DE">
        <w:rPr>
          <w:sz w:val="20"/>
          <w:szCs w:val="20"/>
        </w:rPr>
        <w:t>Amennyiben az Önkormányzat olyan gazdasági társaságot alapít, melynek tevékenysége az Önkormányzat kötelező feladata körébe tartozik, az Önkormányzat tulajdoni aránya 51%-nál kevesebb nem lehet.</w:t>
      </w:r>
    </w:p>
    <w:p w:rsidR="00FA2173" w:rsidRPr="007637DE" w:rsidRDefault="00D60BF6">
      <w:pPr>
        <w:pStyle w:val="Szvegtrzs"/>
        <w:spacing w:before="240" w:after="240" w:line="240" w:lineRule="auto"/>
        <w:jc w:val="center"/>
        <w:rPr>
          <w:b/>
          <w:bCs/>
          <w:sz w:val="20"/>
          <w:szCs w:val="20"/>
        </w:rPr>
      </w:pPr>
      <w:r w:rsidRPr="007637DE">
        <w:rPr>
          <w:b/>
          <w:bCs/>
          <w:sz w:val="20"/>
          <w:szCs w:val="20"/>
        </w:rPr>
        <w:t>28. §</w:t>
      </w:r>
    </w:p>
    <w:p w:rsidR="00FA2173" w:rsidRPr="007637DE" w:rsidRDefault="00D60BF6">
      <w:pPr>
        <w:pStyle w:val="Szvegtrzs"/>
        <w:spacing w:after="0" w:line="240" w:lineRule="auto"/>
        <w:jc w:val="both"/>
        <w:rPr>
          <w:sz w:val="20"/>
          <w:szCs w:val="20"/>
        </w:rPr>
      </w:pPr>
      <w:r w:rsidRPr="007637DE">
        <w:rPr>
          <w:sz w:val="20"/>
          <w:szCs w:val="20"/>
        </w:rPr>
        <w:t>Az Önkormányzat nem lehet tagja betéti társaságnak.</w:t>
      </w:r>
    </w:p>
    <w:p w:rsidR="00FA2173" w:rsidRPr="007637DE" w:rsidRDefault="00D60BF6">
      <w:pPr>
        <w:pStyle w:val="Szvegtrzs"/>
        <w:spacing w:before="360" w:after="0" w:line="240" w:lineRule="auto"/>
        <w:jc w:val="center"/>
        <w:rPr>
          <w:i/>
          <w:iCs/>
          <w:sz w:val="20"/>
          <w:szCs w:val="20"/>
        </w:rPr>
      </w:pPr>
      <w:r w:rsidRPr="007637DE">
        <w:rPr>
          <w:i/>
          <w:iCs/>
          <w:sz w:val="20"/>
          <w:szCs w:val="20"/>
        </w:rPr>
        <w:lastRenderedPageBreak/>
        <w:t>VII. Fejezet</w:t>
      </w:r>
    </w:p>
    <w:p w:rsidR="00FA2173" w:rsidRPr="007637DE" w:rsidRDefault="00D60BF6">
      <w:pPr>
        <w:pStyle w:val="Szvegtrzs"/>
        <w:spacing w:after="0" w:line="240" w:lineRule="auto"/>
        <w:jc w:val="center"/>
        <w:rPr>
          <w:b/>
          <w:bCs/>
          <w:i/>
          <w:iCs/>
          <w:sz w:val="20"/>
          <w:szCs w:val="20"/>
        </w:rPr>
      </w:pPr>
      <w:r w:rsidRPr="007637DE">
        <w:rPr>
          <w:b/>
          <w:bCs/>
          <w:i/>
          <w:iCs/>
          <w:sz w:val="20"/>
          <w:szCs w:val="20"/>
        </w:rPr>
        <w:t>Záró rendelkezések</w:t>
      </w:r>
    </w:p>
    <w:p w:rsidR="00FA2173" w:rsidRPr="007637DE" w:rsidRDefault="00D60BF6">
      <w:pPr>
        <w:pStyle w:val="Szvegtrzs"/>
        <w:spacing w:before="240" w:after="240" w:line="240" w:lineRule="auto"/>
        <w:jc w:val="center"/>
        <w:rPr>
          <w:b/>
          <w:bCs/>
          <w:sz w:val="20"/>
          <w:szCs w:val="20"/>
        </w:rPr>
      </w:pPr>
      <w:r w:rsidRPr="007637DE">
        <w:rPr>
          <w:b/>
          <w:bCs/>
          <w:sz w:val="20"/>
          <w:szCs w:val="20"/>
        </w:rPr>
        <w:t>29. §</w:t>
      </w:r>
    </w:p>
    <w:p w:rsidR="00FA2173" w:rsidRPr="007637DE" w:rsidRDefault="00D60BF6">
      <w:pPr>
        <w:pStyle w:val="Szvegtrzs"/>
        <w:spacing w:after="0" w:line="240" w:lineRule="auto"/>
        <w:jc w:val="both"/>
        <w:rPr>
          <w:sz w:val="20"/>
          <w:szCs w:val="20"/>
        </w:rPr>
      </w:pPr>
      <w:r w:rsidRPr="007637DE">
        <w:rPr>
          <w:sz w:val="20"/>
          <w:szCs w:val="20"/>
        </w:rPr>
        <w:t>A képviselő-testület dönt a vagyongazdálkodás stratégiai kérdéseiről és felülvizsgálja azt.</w:t>
      </w:r>
    </w:p>
    <w:p w:rsidR="00FA2173" w:rsidRPr="007637DE" w:rsidRDefault="00D60BF6">
      <w:pPr>
        <w:pStyle w:val="Szvegtrzs"/>
        <w:spacing w:before="240" w:after="240" w:line="240" w:lineRule="auto"/>
        <w:jc w:val="center"/>
        <w:rPr>
          <w:b/>
          <w:bCs/>
          <w:sz w:val="20"/>
          <w:szCs w:val="20"/>
        </w:rPr>
      </w:pPr>
      <w:r w:rsidRPr="007637DE">
        <w:rPr>
          <w:b/>
          <w:bCs/>
          <w:sz w:val="20"/>
          <w:szCs w:val="20"/>
        </w:rPr>
        <w:t>30. §</w:t>
      </w:r>
    </w:p>
    <w:p w:rsidR="00FA2173" w:rsidRPr="007637DE" w:rsidRDefault="00D60BF6">
      <w:pPr>
        <w:pStyle w:val="Szvegtrzs"/>
        <w:spacing w:after="0" w:line="240" w:lineRule="auto"/>
        <w:jc w:val="both"/>
        <w:rPr>
          <w:sz w:val="20"/>
          <w:szCs w:val="20"/>
        </w:rPr>
      </w:pPr>
      <w:r w:rsidRPr="007637DE">
        <w:rPr>
          <w:sz w:val="20"/>
          <w:szCs w:val="20"/>
        </w:rPr>
        <w:t>E rendelet alkalmazása során az ellenérték fogalma az alábbiak szerint értendő:</w:t>
      </w:r>
      <w:r w:rsidRPr="007637DE">
        <w:rPr>
          <w:sz w:val="20"/>
          <w:szCs w:val="20"/>
        </w:rPr>
        <w:tab/>
        <w:t xml:space="preserve"> </w:t>
      </w:r>
      <w:r w:rsidRPr="007637DE">
        <w:rPr>
          <w:sz w:val="20"/>
          <w:szCs w:val="20"/>
        </w:rPr>
        <w:br/>
        <w:t>- tulajdon-átruházás esetén a tulajdonszerző által adott ellenérték, de legalább a forgalmi érték;</w:t>
      </w:r>
      <w:r w:rsidRPr="007637DE">
        <w:rPr>
          <w:sz w:val="20"/>
          <w:szCs w:val="20"/>
        </w:rPr>
        <w:tab/>
        <w:t xml:space="preserve"> </w:t>
      </w:r>
      <w:r w:rsidRPr="007637DE">
        <w:rPr>
          <w:sz w:val="20"/>
          <w:szCs w:val="20"/>
        </w:rPr>
        <w:br/>
        <w:t>- vagyonelem határozott idejű használatba adása esetén a szerződés fennállása alatt fizetendő ellenérték kumulált összege;</w:t>
      </w:r>
      <w:r w:rsidRPr="007637DE">
        <w:rPr>
          <w:sz w:val="20"/>
          <w:szCs w:val="20"/>
        </w:rPr>
        <w:tab/>
        <w:t xml:space="preserve"> </w:t>
      </w:r>
      <w:r w:rsidRPr="007637DE">
        <w:rPr>
          <w:sz w:val="20"/>
          <w:szCs w:val="20"/>
        </w:rPr>
        <w:br/>
        <w:t>- határozatlan idejű hasznosítás esetén az első 10 évi ellenérték.</w:t>
      </w:r>
    </w:p>
    <w:p w:rsidR="00FA2173" w:rsidRPr="007637DE" w:rsidRDefault="00D60BF6">
      <w:pPr>
        <w:pStyle w:val="Szvegtrzs"/>
        <w:spacing w:before="240" w:after="240" w:line="240" w:lineRule="auto"/>
        <w:jc w:val="center"/>
        <w:rPr>
          <w:b/>
          <w:bCs/>
          <w:sz w:val="20"/>
          <w:szCs w:val="20"/>
        </w:rPr>
      </w:pPr>
      <w:r w:rsidRPr="007637DE">
        <w:rPr>
          <w:b/>
          <w:bCs/>
          <w:sz w:val="20"/>
          <w:szCs w:val="20"/>
        </w:rPr>
        <w:t>31. §</w:t>
      </w:r>
    </w:p>
    <w:p w:rsidR="00FA2173" w:rsidRPr="007637DE" w:rsidRDefault="00D60BF6">
      <w:pPr>
        <w:pStyle w:val="Szvegtrzs"/>
        <w:spacing w:after="0" w:line="240" w:lineRule="auto"/>
        <w:jc w:val="both"/>
        <w:rPr>
          <w:sz w:val="20"/>
          <w:szCs w:val="20"/>
        </w:rPr>
      </w:pPr>
      <w:r w:rsidRPr="007637DE">
        <w:rPr>
          <w:sz w:val="20"/>
          <w:szCs w:val="20"/>
        </w:rPr>
        <w:t>(1) Az Önkormányzat vagyonáról – eszközökről és azok állományában bekövetkezett változásokról – vagyonkimutatásban kell a zárszámadás során beszámolni.</w:t>
      </w:r>
    </w:p>
    <w:p w:rsidR="00FA2173" w:rsidRPr="007637DE" w:rsidRDefault="00D60BF6">
      <w:pPr>
        <w:pStyle w:val="Szvegtrzs"/>
        <w:spacing w:before="240" w:after="0" w:line="240" w:lineRule="auto"/>
        <w:jc w:val="both"/>
        <w:rPr>
          <w:sz w:val="20"/>
          <w:szCs w:val="20"/>
        </w:rPr>
      </w:pPr>
      <w:r w:rsidRPr="007637DE">
        <w:rPr>
          <w:sz w:val="20"/>
          <w:szCs w:val="20"/>
        </w:rPr>
        <w:t>(2) A vagyonkimutatás részletezését az államháztartás szervezetei beszámolási és könyvvezetési kötelezettségének sajátosságairól szóló kormányrendelet szerinti tartalommal kell elkészíteni.</w:t>
      </w:r>
    </w:p>
    <w:p w:rsidR="00FA2173" w:rsidRPr="007637DE" w:rsidRDefault="00D60BF6">
      <w:pPr>
        <w:pStyle w:val="Szvegtrzs"/>
        <w:spacing w:before="240" w:after="0" w:line="240" w:lineRule="auto"/>
        <w:jc w:val="both"/>
        <w:rPr>
          <w:sz w:val="20"/>
          <w:szCs w:val="20"/>
        </w:rPr>
      </w:pPr>
      <w:r w:rsidRPr="007637DE">
        <w:rPr>
          <w:sz w:val="20"/>
          <w:szCs w:val="20"/>
        </w:rPr>
        <w:t xml:space="preserve">(3) A vagyonkimutatásban részletezett eszközök és források leltározását legalább </w:t>
      </w:r>
      <w:proofErr w:type="gramStart"/>
      <w:r w:rsidRPr="007637DE">
        <w:rPr>
          <w:sz w:val="20"/>
          <w:szCs w:val="20"/>
        </w:rPr>
        <w:t>két évente</w:t>
      </w:r>
      <w:proofErr w:type="gramEnd"/>
      <w:r w:rsidRPr="007637DE">
        <w:rPr>
          <w:sz w:val="20"/>
          <w:szCs w:val="20"/>
        </w:rPr>
        <w:t xml:space="preserve"> végre kell hajtani. A vagyonkataszter és a számviteli nyilvántartások egyezőségét biztosítani kell.</w:t>
      </w:r>
    </w:p>
    <w:p w:rsidR="00FA2173" w:rsidRPr="007637DE" w:rsidRDefault="00D60BF6">
      <w:pPr>
        <w:pStyle w:val="Szvegtrzs"/>
        <w:spacing w:before="240" w:after="0" w:line="240" w:lineRule="auto"/>
        <w:jc w:val="both"/>
        <w:rPr>
          <w:sz w:val="20"/>
          <w:szCs w:val="20"/>
        </w:rPr>
      </w:pPr>
      <w:r w:rsidRPr="007637DE">
        <w:rPr>
          <w:sz w:val="20"/>
          <w:szCs w:val="20"/>
        </w:rPr>
        <w:t>(4) A törzsvagyont a többi vagyontárgytól elkülönítve kell nyilvántartani.</w:t>
      </w:r>
    </w:p>
    <w:p w:rsidR="00FA2173" w:rsidRPr="007637DE" w:rsidRDefault="00D60BF6">
      <w:pPr>
        <w:pStyle w:val="Szvegtrzs"/>
        <w:spacing w:before="240" w:after="240" w:line="240" w:lineRule="auto"/>
        <w:jc w:val="center"/>
        <w:rPr>
          <w:b/>
          <w:bCs/>
          <w:sz w:val="20"/>
          <w:szCs w:val="20"/>
        </w:rPr>
      </w:pPr>
      <w:r w:rsidRPr="007637DE">
        <w:rPr>
          <w:b/>
          <w:bCs/>
          <w:sz w:val="20"/>
          <w:szCs w:val="20"/>
        </w:rPr>
        <w:t>32. §</w:t>
      </w:r>
    </w:p>
    <w:p w:rsidR="00FA2173" w:rsidRPr="007637DE" w:rsidRDefault="00D60BF6">
      <w:pPr>
        <w:pStyle w:val="Szvegtrzs"/>
        <w:spacing w:after="0" w:line="240" w:lineRule="auto"/>
        <w:jc w:val="both"/>
        <w:rPr>
          <w:b/>
          <w:bCs/>
          <w:sz w:val="20"/>
          <w:szCs w:val="20"/>
        </w:rPr>
      </w:pPr>
      <w:r w:rsidRPr="007637DE">
        <w:rPr>
          <w:b/>
          <w:bCs/>
          <w:sz w:val="20"/>
          <w:szCs w:val="20"/>
        </w:rPr>
        <w:t>Az Európai Unió jogának való megfelelés</w:t>
      </w:r>
    </w:p>
    <w:p w:rsidR="00FA2173" w:rsidRPr="007637DE" w:rsidRDefault="00D60BF6">
      <w:pPr>
        <w:pStyle w:val="Szvegtrzs"/>
        <w:spacing w:after="0" w:line="240" w:lineRule="auto"/>
        <w:jc w:val="both"/>
        <w:rPr>
          <w:sz w:val="20"/>
          <w:szCs w:val="20"/>
        </w:rPr>
      </w:pPr>
      <w:r w:rsidRPr="007637DE">
        <w:rPr>
          <w:sz w:val="20"/>
          <w:szCs w:val="20"/>
        </w:rPr>
        <w:t>E rendelet a belső piaci szolgáltatásokról szóló, az Európai Parlament és a Tanács 2006/123/EK irányelvnek való megfelelést szolgálja.</w:t>
      </w:r>
    </w:p>
    <w:p w:rsidR="00FA2173" w:rsidRPr="007637DE" w:rsidRDefault="00D60BF6">
      <w:pPr>
        <w:pStyle w:val="Szvegtrzs"/>
        <w:spacing w:before="240" w:after="240" w:line="240" w:lineRule="auto"/>
        <w:jc w:val="center"/>
        <w:rPr>
          <w:b/>
          <w:bCs/>
          <w:sz w:val="20"/>
          <w:szCs w:val="20"/>
        </w:rPr>
      </w:pPr>
      <w:r w:rsidRPr="007637DE">
        <w:rPr>
          <w:b/>
          <w:bCs/>
          <w:sz w:val="20"/>
          <w:szCs w:val="20"/>
        </w:rPr>
        <w:t>33. §</w:t>
      </w:r>
    </w:p>
    <w:p w:rsidR="00FA2173" w:rsidRPr="007637DE" w:rsidRDefault="00D60BF6">
      <w:pPr>
        <w:pStyle w:val="Szvegtrzs"/>
        <w:spacing w:after="0" w:line="240" w:lineRule="auto"/>
        <w:jc w:val="both"/>
        <w:rPr>
          <w:sz w:val="20"/>
          <w:szCs w:val="20"/>
        </w:rPr>
      </w:pPr>
      <w:r w:rsidRPr="007637DE">
        <w:rPr>
          <w:sz w:val="20"/>
          <w:szCs w:val="20"/>
        </w:rPr>
        <w:t>(1) Ez a rendelet a kihirdetése napján lép hatályba.</w:t>
      </w:r>
    </w:p>
    <w:p w:rsidR="00FA2173" w:rsidRPr="007637DE" w:rsidRDefault="00D60BF6">
      <w:pPr>
        <w:pStyle w:val="Szvegtrzs"/>
        <w:spacing w:before="240" w:after="0" w:line="240" w:lineRule="auto"/>
        <w:jc w:val="both"/>
        <w:rPr>
          <w:sz w:val="20"/>
          <w:szCs w:val="20"/>
        </w:rPr>
      </w:pPr>
      <w:r w:rsidRPr="007637DE">
        <w:rPr>
          <w:sz w:val="20"/>
          <w:szCs w:val="20"/>
        </w:rPr>
        <w:t xml:space="preserve">(2) E rendelet hatálybalépésével egyidejűleg hatályát veszti az önkormányzat vagyonáról és vagyongazdálkodásáról szóló 19/1993.(XII.13.) </w:t>
      </w:r>
      <w:proofErr w:type="spellStart"/>
      <w:r w:rsidRPr="007637DE">
        <w:rPr>
          <w:sz w:val="20"/>
          <w:szCs w:val="20"/>
        </w:rPr>
        <w:t>ör</w:t>
      </w:r>
      <w:proofErr w:type="spellEnd"/>
      <w:r w:rsidRPr="007637DE">
        <w:rPr>
          <w:sz w:val="20"/>
          <w:szCs w:val="20"/>
        </w:rPr>
        <w:t>.</w:t>
      </w:r>
      <w:r w:rsidRPr="007637DE">
        <w:rPr>
          <w:sz w:val="20"/>
          <w:szCs w:val="20"/>
        </w:rPr>
        <w:br w:type="page"/>
      </w:r>
    </w:p>
    <w:p w:rsidR="00FA2173" w:rsidRPr="007637DE" w:rsidRDefault="00D60BF6">
      <w:pPr>
        <w:pStyle w:val="Szvegtrzs"/>
        <w:spacing w:line="240" w:lineRule="auto"/>
        <w:jc w:val="right"/>
        <w:rPr>
          <w:i/>
          <w:iCs/>
          <w:sz w:val="20"/>
          <w:szCs w:val="20"/>
          <w:u w:val="single"/>
        </w:rPr>
      </w:pPr>
      <w:r w:rsidRPr="007637DE">
        <w:rPr>
          <w:i/>
          <w:iCs/>
          <w:sz w:val="20"/>
          <w:szCs w:val="20"/>
          <w:u w:val="single"/>
        </w:rPr>
        <w:lastRenderedPageBreak/>
        <w:t>1. melléklet</w:t>
      </w:r>
    </w:p>
    <w:p w:rsidR="00FA2173" w:rsidRPr="007637DE" w:rsidRDefault="00D60BF6">
      <w:pPr>
        <w:pStyle w:val="Szvegtrzs"/>
        <w:spacing w:before="240" w:after="480" w:line="240" w:lineRule="auto"/>
        <w:jc w:val="center"/>
        <w:rPr>
          <w:b/>
          <w:bCs/>
          <w:sz w:val="20"/>
          <w:szCs w:val="20"/>
        </w:rPr>
      </w:pPr>
      <w:r w:rsidRPr="007637DE">
        <w:rPr>
          <w:b/>
          <w:bCs/>
          <w:sz w:val="20"/>
          <w:szCs w:val="20"/>
        </w:rPr>
        <w:t>FORGALOMKÉPTELEN TÖRZSVAGYON</w:t>
      </w:r>
    </w:p>
    <w:p w:rsidR="00FA2173" w:rsidRPr="007637DE" w:rsidRDefault="00D60BF6">
      <w:pPr>
        <w:pStyle w:val="Szvegtrzs"/>
        <w:spacing w:before="220" w:after="0" w:line="240" w:lineRule="auto"/>
        <w:jc w:val="center"/>
        <w:rPr>
          <w:b/>
          <w:bCs/>
          <w:sz w:val="20"/>
          <w:szCs w:val="20"/>
        </w:rPr>
      </w:pPr>
      <w:r w:rsidRPr="007637DE">
        <w:rPr>
          <w:b/>
          <w:bCs/>
          <w:sz w:val="20"/>
          <w:szCs w:val="20"/>
        </w:rPr>
        <w:t>Önkormányzat kizárólagos tulajdonában álló nemzeti vagyonhoz tartozó ingatlanok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357"/>
        <w:gridCol w:w="4362"/>
        <w:gridCol w:w="3102"/>
        <w:gridCol w:w="873"/>
      </w:tblGrid>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HRSZ</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Megnevezés</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Cím</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Terület</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 föld</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2998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 föld</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 föld</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Lajos</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Mohácsi Jenő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Mohácsi Jenő</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5159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Pécsi 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Pécsi 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95/4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Pécsi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Pécsi köz</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1.6643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635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021/7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1641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1.4510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5380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4447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3574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3423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2574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1.1487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2495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644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27"/>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079/1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079/2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079/3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2339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3548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2.4552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1.4032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089/36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út-11, út-12</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089/39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út-41</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Erzsébet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Erzsébet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járda J-1</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átvezető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2.4127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járda J-2</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089/50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Játszótér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Csodaszarvas tér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6244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089/53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járda J-3</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089/55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Géza fejedelem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Géza fejedelem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089/58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járda J-4</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089/59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László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László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6575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089/62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Magor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Magor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089/64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Hunor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Hunor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089/66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Nimród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Nimród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089/68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Árpád fejedelem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Árpád fejedelem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089/75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út út-21</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089/77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út út-14</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089/79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út út-23</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út út-22</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089/84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út út-20</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089/87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út út-19</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089/89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út út-15</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5196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089/90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út út-16</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út út-17</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089/94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Lakópark út út-18</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090/1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090/2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090/3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092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094/1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094/2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096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Hársfa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Hársfa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6607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113/45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Ferenc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116/14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Hársfa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118/1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Radnóti Miklós lakótelep</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1.1975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Mező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Mező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134/26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3.7849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138/34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Kertész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Kertész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6268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147/5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Bégrét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Bégrét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147/6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Bégrét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Bégrét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Bégrét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149/11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Temető</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 patak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 föld</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Lőtér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28"/>
            </w:r>
            <w:r w:rsidRPr="007637DE">
              <w:rPr>
                <w:sz w:val="20"/>
                <w:szCs w:val="20"/>
              </w:rPr>
              <w:t>155/3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29"/>
            </w:r>
            <w:r w:rsidRPr="007637DE">
              <w:rPr>
                <w:sz w:val="20"/>
                <w:szCs w:val="20"/>
              </w:rPr>
              <w:t>155/8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Közforgalom elől el nem zárt magánút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Eszéki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Eszéki országút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161/4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Eszéki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Eszéki országút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30"/>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Névtelen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187/11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Bégpatak mellett - Baross környékén</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Baross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Temető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Temető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217/2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Temető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Temető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Béke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Béke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 tér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1423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224/28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225/5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Hősök parkja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225/13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Eszéki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Eszéki 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226/13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Fűzfa utcai 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Fűzfa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4935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Fűzfa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Fűzfa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317/1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 –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Lajos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II. Lajos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II. Lajos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6903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II. Lajos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Köztér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Tomori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Tomori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423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Tomori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Tomori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Tomori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Tomori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Belterület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Tomori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Tomori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Bakács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Bakács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Bakács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Bakács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Kazinczy Ferenc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Kazinczy Ferenc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1323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506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Gólya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Gólya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4701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Trafóház – udvar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515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Kórház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Kórház</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5386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Szepessy</w:t>
            </w:r>
            <w:proofErr w:type="spellEnd"/>
            <w:r w:rsidRPr="007637DE">
              <w:rPr>
                <w:sz w:val="20"/>
                <w:szCs w:val="20"/>
              </w:rPr>
              <w:t xml:space="preserve"> tér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Gólya utcai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Gólya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Gólya utcai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Gólya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Szepessy</w:t>
            </w:r>
            <w:proofErr w:type="spellEnd"/>
            <w:r w:rsidRPr="007637DE">
              <w:rPr>
                <w:sz w:val="20"/>
                <w:szCs w:val="20"/>
              </w:rPr>
              <w:t xml:space="preserve"> tér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Szepessy</w:t>
            </w:r>
            <w:proofErr w:type="spellEnd"/>
            <w:r w:rsidRPr="007637DE">
              <w:rPr>
                <w:sz w:val="20"/>
                <w:szCs w:val="20"/>
              </w:rPr>
              <w:t xml:space="preserve"> tér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9542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Szepessy</w:t>
            </w:r>
            <w:proofErr w:type="spellEnd"/>
            <w:r w:rsidRPr="007637DE">
              <w:rPr>
                <w:sz w:val="20"/>
                <w:szCs w:val="20"/>
              </w:rPr>
              <w:t xml:space="preserve"> tér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2.5146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Petőfi szobor tere a Bíróságnál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Lajos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Szepessy</w:t>
            </w:r>
            <w:proofErr w:type="spellEnd"/>
            <w:r w:rsidRPr="007637DE">
              <w:rPr>
                <w:sz w:val="20"/>
                <w:szCs w:val="20"/>
              </w:rPr>
              <w:t xml:space="preserve"> tér (Kórház előtt)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Szepessy</w:t>
            </w:r>
            <w:proofErr w:type="spellEnd"/>
            <w:r w:rsidRPr="007637DE">
              <w:rPr>
                <w:sz w:val="20"/>
                <w:szCs w:val="20"/>
              </w:rPr>
              <w:t xml:space="preserve"> tér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Ady E. utca (</w:t>
            </w:r>
            <w:proofErr w:type="spellStart"/>
            <w:r w:rsidRPr="007637DE">
              <w:rPr>
                <w:sz w:val="20"/>
                <w:szCs w:val="20"/>
              </w:rPr>
              <w:t>Kossuth-Bajcsy-Zs</w:t>
            </w:r>
            <w:proofErr w:type="spellEnd"/>
            <w:r w:rsidRPr="007637DE">
              <w:rPr>
                <w:sz w:val="20"/>
                <w:szCs w:val="20"/>
              </w:rPr>
              <w:t>. között)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Ady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Ady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615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630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634/2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Budai Nagy Antal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655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Budai Nagy Antal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666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Budai Nagy Antal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Budai Nagy Antal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670/8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 lakásos lakóépület + udvar + gazdasági épület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Budai Nagy Antal utca 14.</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3123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679/2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Véradó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Véradó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679/10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Ferenc tér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Ferenc tér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679/13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Ady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1695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680/15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Tavasz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Tavasz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József Attila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József Attila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Diófa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Diófa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Lajos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5106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Lajos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Kivett strandfürdő</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Felszabadulás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746/5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Dunaparti</w:t>
            </w:r>
            <w:proofErr w:type="spellEnd"/>
            <w:r w:rsidRPr="007637DE">
              <w:rPr>
                <w:sz w:val="20"/>
                <w:szCs w:val="20"/>
              </w:rPr>
              <w:t xml:space="preserve"> sétány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747/2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Felszabadulás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848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754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Rózsa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760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Rózsa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777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Ady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Ady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9742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Kóló tér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Kóló tér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3181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847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Vadász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Vadász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Vadász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Vadász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864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Vadász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Vadász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869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Vadász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Vadász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875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Vadász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Vadász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Bartók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Bartók Béla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Bartók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Bartók Béla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Bartók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Bartók Béla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930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Bartók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Bartók Béla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949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Bakács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Bakács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Bakács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Bakács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5839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987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Táncsics M.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Táncsics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989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Táncsics M.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Táncsics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998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Kazinczy F.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Kazinczy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1874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0104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0106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0107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0109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0111/1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Bégrét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5480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0111/2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Kerékpárút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0115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Bégrét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0117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6593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0118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2539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0119/69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8690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4673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0134/26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3.7849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1.7782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0137/8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0140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31"/>
            </w:r>
            <w:r w:rsidRPr="007637DE">
              <w:rPr>
                <w:sz w:val="20"/>
                <w:szCs w:val="20"/>
              </w:rPr>
              <w:t>0144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10946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0147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4151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2.2274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0160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Vasúti átjáró</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0171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0172/1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Rendezvénytér parkoló 1</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Bükös-szurdok</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0172/2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Rendezvénytér parkoló 2</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Bükös-szurdok</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0172/3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Rendezvénytér parkoló 3</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Bükös-szurdok</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0180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Jenyei</w:t>
            </w:r>
            <w:proofErr w:type="spellEnd"/>
            <w:r w:rsidRPr="007637DE">
              <w:rPr>
                <w:sz w:val="20"/>
                <w:szCs w:val="20"/>
              </w:rPr>
              <w:t xml:space="preserve"> 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0185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Jenyei</w:t>
            </w:r>
            <w:proofErr w:type="spellEnd"/>
            <w:r w:rsidRPr="007637DE">
              <w:rPr>
                <w:sz w:val="20"/>
                <w:szCs w:val="20"/>
              </w:rPr>
              <w:t xml:space="preserve"> 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5409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0189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9372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0194/2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0195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0197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0199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0204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1.3272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0208/3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0209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0214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0217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0226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6656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0233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0238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0243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0247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0249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7530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875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0253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0254/4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0255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1044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Vízmosás</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0262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0266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0267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1248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0273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0274/8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0274/49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0275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1999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0277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0278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0295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0297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szigeti árterület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9874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0303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2.3010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0330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0335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0346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0349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0350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0359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0360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0369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0373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0375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Porond</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0378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Porond</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Porond</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0386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Porond</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0389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Porond</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0391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Porond</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6260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0397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Széles dűlő</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6.3080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0400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Kanda</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6679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Kanda</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2941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0404/3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Csata 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0406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Széles dűlő</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2.3494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0409/12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32"/>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0409/15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Földút Sziget, </w:t>
            </w:r>
            <w:proofErr w:type="spellStart"/>
            <w:r w:rsidRPr="007637DE">
              <w:rPr>
                <w:sz w:val="20"/>
                <w:szCs w:val="20"/>
              </w:rPr>
              <w:t>Simity</w:t>
            </w:r>
            <w:proofErr w:type="spellEnd"/>
            <w:r w:rsidRPr="007637DE">
              <w:rPr>
                <w:sz w:val="20"/>
                <w:szCs w:val="20"/>
              </w:rPr>
              <w:t xml:space="preserve"> foknál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1373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0415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0416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Újmohácstól északra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1373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0417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0418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Gát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Gát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8758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0429/1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 Sziget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0429/2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0435/1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2547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0437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0445/2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2.0939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0449/1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2.2164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Csata 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2.1450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0455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1.9923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0457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0463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0464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0467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2.2789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0469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5156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0473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0477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9704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0479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1.6487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2.8772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5171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0485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1.8858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0491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0492/5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0497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0499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616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0505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0506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0508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0509/11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2.3249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6.8011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0544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6183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0546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1.3555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0548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1.3883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648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lastRenderedPageBreak/>
              <w:footnoteReference w:id="33"/>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4.9567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0554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0555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2.5305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0559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0564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3.1445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0565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0566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1.5711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0576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0577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1.0392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0580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0584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1.4451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0586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4874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0587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0591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0594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0598/1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2.1681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0598/2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0600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1981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0603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0607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1.1409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0609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0613/1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0613/2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1682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0614/1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0614/2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0614/3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0616/1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0616/2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6472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0618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0619/15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Árok </w:t>
            </w:r>
            <w:proofErr w:type="spellStart"/>
            <w:r w:rsidRPr="007637DE">
              <w:rPr>
                <w:sz w:val="20"/>
                <w:szCs w:val="20"/>
              </w:rPr>
              <w:t>Riha</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0620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0621/1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0621/2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0622/2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1.5178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0626/10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2.5598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2.5998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1.1845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0633/4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0633/8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0633/9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0634/2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0634/3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5775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0637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0639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0640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Sárosi</w:t>
            </w:r>
            <w:proofErr w:type="spellEnd"/>
            <w:r w:rsidRPr="007637DE">
              <w:rPr>
                <w:sz w:val="20"/>
                <w:szCs w:val="20"/>
              </w:rPr>
              <w:t xml:space="preserve"> bekötőút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2.1087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0643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0645/8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3199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0650/1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4335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0650/2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0651/2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0653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0655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0658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0662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0664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0666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0668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0673/21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0673/22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0673/23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0673/25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0673/26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0674/9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0676/25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2348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0676/27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0676/29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0676/30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6685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0676/32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0676/43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0676/44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0676/47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0676/54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0676/56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0676/58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0676/59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0676/61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0677/1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0679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0680/1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5472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0680/2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0685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0687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0688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0690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0694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0697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5490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0699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0703/1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1147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0703/2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0703/3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0703/5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0705/4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0705/6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1529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0706/1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2748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0706/2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0708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Felsőlög</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0714/3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0714/4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5861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0717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0718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0719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Táncsics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Táncsics M.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Táncsics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1060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Kazinczy F.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Kazinczy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1075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Perényi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Perényi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1086/1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Eötvös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Eötvös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1091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Eötvös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Eötvös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Kazinczy F.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Kazinczy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1685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Perényi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Perényi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Perényi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Perényi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Bartók Béla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Perényi tömbbelső</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Perényi tömb</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M.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Eötvös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Eötvös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1221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Kazinczy F.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Kazinczy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Óvoda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Óvoda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1248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Bárány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Bárány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Bárány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1274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Korsós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1285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Korsós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Bérkocsi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Bérkocsi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Szerb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Szerb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1376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Ponty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Ponty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1386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Fecske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Fecske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Síp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Síp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1395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Korsós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Korsós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1396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Bartók Béla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Bartók B.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6016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1397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M.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1407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Ady 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Ady 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1417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Bartók B.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Rózsa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1428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Rózsa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1435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Rózsa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Rózsa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4655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1445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Rózsa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1456/5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Felsődunasor</w:t>
            </w:r>
            <w:proofErr w:type="spellEnd"/>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1465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Szentháromság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1471/4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Szentháromság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1471/5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Fürdő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Fürdő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1518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Iparos ház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Kisfaludy utca 2.</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1520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Kisfaludy K.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Kisfaludy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1544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Mihály tér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Mihály tér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1547/2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1558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Mészáros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Mészáros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6727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1566/2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1566/3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1566/4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1566/5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1566/6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Promenad</w:t>
            </w:r>
            <w:proofErr w:type="spellEnd"/>
            <w:r w:rsidRPr="007637DE">
              <w:rPr>
                <w:sz w:val="20"/>
                <w:szCs w:val="20"/>
              </w:rPr>
              <w:t xml:space="preserve"> (Gyalog és kerékpárút)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Dózsa </w:t>
            </w:r>
            <w:proofErr w:type="spellStart"/>
            <w:r w:rsidRPr="007637DE">
              <w:rPr>
                <w:sz w:val="20"/>
                <w:szCs w:val="20"/>
              </w:rPr>
              <w:t>Gy</w:t>
            </w:r>
            <w:proofErr w:type="spellEnd"/>
            <w:r w:rsidRPr="007637DE">
              <w:rPr>
                <w:sz w:val="20"/>
                <w:szCs w:val="20"/>
              </w:rPr>
              <w: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Dózsa </w:t>
            </w:r>
            <w:proofErr w:type="spellStart"/>
            <w:r w:rsidRPr="007637DE">
              <w:rPr>
                <w:sz w:val="20"/>
                <w:szCs w:val="20"/>
              </w:rPr>
              <w:t>Gy</w:t>
            </w:r>
            <w:proofErr w:type="spellEnd"/>
            <w:r w:rsidRPr="007637DE">
              <w:rPr>
                <w:sz w:val="20"/>
                <w:szCs w:val="20"/>
              </w:rPr>
              <w: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1575/9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1.8545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1575/15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Imre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Imre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34"/>
            </w:r>
            <w:r w:rsidRPr="007637DE">
              <w:rPr>
                <w:sz w:val="20"/>
                <w:szCs w:val="20"/>
              </w:rPr>
              <w:t>1575/36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Deák tér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Deák tér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1575/40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Játszótér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Bensheim</w:t>
            </w:r>
            <w:proofErr w:type="spellEnd"/>
            <w:r w:rsidRPr="007637DE">
              <w:rPr>
                <w:sz w:val="20"/>
                <w:szCs w:val="20"/>
              </w:rPr>
              <w:t xml:space="preserve"> tér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1575/41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Volán </w:t>
            </w:r>
            <w:proofErr w:type="gramStart"/>
            <w:r w:rsidRPr="007637DE">
              <w:rPr>
                <w:sz w:val="20"/>
                <w:szCs w:val="20"/>
              </w:rPr>
              <w:t>Pályaudvar</w:t>
            </w:r>
            <w:proofErr w:type="gramEnd"/>
            <w:r w:rsidRPr="007637DE">
              <w:rPr>
                <w:sz w:val="20"/>
                <w:szCs w:val="20"/>
              </w:rPr>
              <w:t xml:space="preserve"> zöldterület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Deák tér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Petőfi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Petőfi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1633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Imre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Imre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1655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Kölcsey F.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Kölcsey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1229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1674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Kölcsey F.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Kölcsey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Rókus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Rókus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1715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Petőfi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Petőfi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Mátyás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Mátyás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Tompa M.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Tompa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1.4167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Baross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Dobozy</w:t>
            </w:r>
            <w:proofErr w:type="spellEnd"/>
            <w:r w:rsidRPr="007637DE">
              <w:rPr>
                <w:sz w:val="20"/>
                <w:szCs w:val="20"/>
              </w:rPr>
              <w:t xml:space="preserve"> M.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Dobozi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1326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1793/18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Mátyás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Mátyás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2894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1793/50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Kodály Zoltán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Kodály Z.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8407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1793/63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Kodály Z.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1793/65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Dobozy</w:t>
            </w:r>
            <w:proofErr w:type="spellEnd"/>
            <w:r w:rsidRPr="007637DE">
              <w:rPr>
                <w:sz w:val="20"/>
                <w:szCs w:val="20"/>
              </w:rPr>
              <w:t xml:space="preserve"> M.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Dobozi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1793/66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Földút </w:t>
            </w:r>
            <w:proofErr w:type="spellStart"/>
            <w:r w:rsidRPr="007637DE">
              <w:rPr>
                <w:sz w:val="20"/>
                <w:szCs w:val="20"/>
              </w:rPr>
              <w:t>Dobozy</w:t>
            </w:r>
            <w:proofErr w:type="spellEnd"/>
            <w:r w:rsidRPr="007637DE">
              <w:rPr>
                <w:sz w:val="20"/>
                <w:szCs w:val="20"/>
              </w:rPr>
              <w:t xml:space="preserve"> M. - Dankó P.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1793/106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Kodály Z. utca szervizút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Kodály Z.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Kodály Z.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Dankó P.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Dankó P.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Dankó P.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1896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Vágóhíd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Vágóhíd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3878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Munkás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Munkás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9441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Bégpatak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3037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Garay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Garay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2060/3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Drágffy</w:t>
            </w:r>
            <w:proofErr w:type="spellEnd"/>
            <w:r w:rsidRPr="007637DE">
              <w:rPr>
                <w:sz w:val="20"/>
                <w:szCs w:val="20"/>
              </w:rPr>
              <w:t xml:space="preserve"> J.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Drágffy</w:t>
            </w:r>
            <w:proofErr w:type="spellEnd"/>
            <w:r w:rsidRPr="007637DE">
              <w:rPr>
                <w:sz w:val="20"/>
                <w:szCs w:val="20"/>
              </w:rPr>
              <w:t xml:space="preserve"> J.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6431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2064/24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Vásárhelyi P.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Vásárhelyi P.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2551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2064/44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Vásárhelyi P.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2064/57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2064/66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Vásárhelyi P.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2064/67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Vásárhelyi P.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2064/76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Vásárhelyi P.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2064/89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Vásárhelyi P.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2064/90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Váráshelyi P. szervizút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Vásárhelyi P.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2064/92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Játszótér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Vásárhelyi P.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2136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Garay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Garay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Március 15.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Március 15.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2176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Szűk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Szűk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2189/3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Baross udvar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Baross udvar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2191/4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Baross udvar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2191/6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Baross udvar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2224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Sarok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Sarok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2225/1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Baross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Baross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1.9866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2226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F.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2234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István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István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2240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2263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Arany J.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2273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Arany János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Arany J.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2276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Színház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Színház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1381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2278/4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Városház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Városház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2278/5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Széchenyi tér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Széchenyi tér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1.6608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2299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Lánc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Lánc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2320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Gőzhajó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Gőzhajó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2342/3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Átjáró (Jókai tömb)</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2355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Kígyó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Kígyó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2388/3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János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János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2388/66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Millenniumi emlékmű</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János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2388/7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János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János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2388/8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János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2392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Tímár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Tímár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2406/1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Alsó-Dunasor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Alsó-Dunasor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2407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Gőzhajó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Gőzhajó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2417/4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Gőzhajó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Gőzhajó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2437/1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Duna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Duna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2437/3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Duna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Duna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2451/2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Szabadság-tér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tér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2463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Batthyány L.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Batthyány L.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2473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Játszótér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Bocskai I.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Kálvin J.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2484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Kálvin J.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Kálvin J.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5178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Batthyány L.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Batthyány L.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648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Hunyadi J.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Hunyadi J.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2549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Bocskai I.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Bocskai I.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Batthyány L.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Batthyány L.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2573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Molnár F.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Molnár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Halász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Halász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2624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Drágffy</w:t>
            </w:r>
            <w:proofErr w:type="spellEnd"/>
            <w:r w:rsidRPr="007637DE">
              <w:rPr>
                <w:sz w:val="20"/>
                <w:szCs w:val="20"/>
              </w:rPr>
              <w:t xml:space="preserve"> J.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Drágffy</w:t>
            </w:r>
            <w:proofErr w:type="spellEnd"/>
            <w:r w:rsidRPr="007637DE">
              <w:rPr>
                <w:sz w:val="20"/>
                <w:szCs w:val="20"/>
              </w:rPr>
              <w:t xml:space="preserve"> J.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8465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Zrínyi M.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Zrínyi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5333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2643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Drágffy</w:t>
            </w:r>
            <w:proofErr w:type="spellEnd"/>
            <w:r w:rsidRPr="007637DE">
              <w:rPr>
                <w:sz w:val="20"/>
                <w:szCs w:val="20"/>
              </w:rPr>
              <w:t xml:space="preserve"> J.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Jókai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Jókai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2662/4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Jókai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Jókai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2662/6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Jókai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Jókai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2662/8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Jókai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2662/9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Jókai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2662/10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Jókai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2662/11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Parkoló, 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Jókai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3095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2662/12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Jókai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2662/13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Jókai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2670/4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Farkas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Farkas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Rét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Rét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2712/1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Árpád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Árpád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2712/2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Török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Török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2739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Rét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Rét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2755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Török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Török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2767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Rét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Rét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2800/1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Bem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4826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2870/4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Farkas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Farkas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3015/1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Duna-parti sétány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3307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3015/2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Duna-parti sétány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3017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Rét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Rét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3020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Zrínyi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Zrínyi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5468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Liget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Liget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3126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Bégpatak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Bégpatak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Fáskert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Fáskert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3174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Gyümölcs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Gyümölcs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3196/2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Szélső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Szélső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5164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3197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Virág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Virág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3198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Mező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Mező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3199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Virág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Virág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3216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Gyümölcs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Gyümölcs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1685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3233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Fáskert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Fáskert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3250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Bégpatak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Bégpatak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3264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2.5196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3265/17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Trafóház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3274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K. szemben</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35"/>
            </w:r>
            <w:r w:rsidRPr="007637DE">
              <w:rPr>
                <w:sz w:val="20"/>
                <w:szCs w:val="20"/>
              </w:rPr>
              <w:t>3275/6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Kivett, park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Szélső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3278/1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Bégpatak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Trafóház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36"/>
            </w:r>
            <w:r w:rsidRPr="007637DE">
              <w:rPr>
                <w:sz w:val="20"/>
                <w:szCs w:val="20"/>
              </w:rPr>
              <w:t>3286/59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2.7786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37"/>
            </w:r>
            <w:r w:rsidRPr="007637DE">
              <w:rPr>
                <w:sz w:val="20"/>
                <w:szCs w:val="20"/>
              </w:rPr>
              <w:t>3286/42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Ete J.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Ete J.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5.9023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38"/>
            </w:r>
            <w:r w:rsidRPr="007637DE">
              <w:rPr>
                <w:sz w:val="20"/>
                <w:szCs w:val="20"/>
              </w:rPr>
              <w:t>3286/43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Brodarics</w:t>
            </w:r>
            <w:proofErr w:type="spellEnd"/>
            <w:r w:rsidRPr="007637DE">
              <w:rPr>
                <w:sz w:val="20"/>
                <w:szCs w:val="20"/>
              </w:rPr>
              <w:t xml:space="preserve"> tér</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0.8244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3286/47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Mezőgazdasági 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7244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5.8945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3286/54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1.0835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3286/55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39"/>
            </w:r>
            <w:r w:rsidRPr="007637DE">
              <w:rPr>
                <w:sz w:val="20"/>
                <w:szCs w:val="20"/>
              </w:rPr>
              <w:t>3286/56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Beépített 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3291/1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Körtvélyes</w:t>
            </w:r>
            <w:proofErr w:type="spellEnd"/>
            <w:r w:rsidRPr="007637DE">
              <w:rPr>
                <w:sz w:val="20"/>
                <w:szCs w:val="20"/>
              </w:rP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Körtvélyes</w:t>
            </w:r>
            <w:proofErr w:type="spellEnd"/>
            <w:r w:rsidRPr="007637DE">
              <w:rPr>
                <w:sz w:val="20"/>
                <w:szCs w:val="20"/>
              </w:rP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3291/13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Földvár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Földvár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2399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3291/22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Altinum</w:t>
            </w:r>
            <w:proofErr w:type="spellEnd"/>
            <w:r w:rsidRPr="007637DE">
              <w:rPr>
                <w:sz w:val="20"/>
                <w:szCs w:val="20"/>
              </w:rP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3291/36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Körtvélyes</w:t>
            </w:r>
            <w:proofErr w:type="spellEnd"/>
            <w:r w:rsidRPr="007637DE">
              <w:rPr>
                <w:sz w:val="20"/>
                <w:szCs w:val="20"/>
              </w:rP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Körtvélyes</w:t>
            </w:r>
            <w:proofErr w:type="spellEnd"/>
            <w:r w:rsidRPr="007637DE">
              <w:rPr>
                <w:sz w:val="20"/>
                <w:szCs w:val="20"/>
              </w:rP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3291/61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Altinum</w:t>
            </w:r>
            <w:proofErr w:type="spellEnd"/>
            <w:r w:rsidRPr="007637DE">
              <w:rPr>
                <w:sz w:val="20"/>
                <w:szCs w:val="20"/>
              </w:rP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Altinum</w:t>
            </w:r>
            <w:proofErr w:type="spellEnd"/>
            <w:r w:rsidRPr="007637DE">
              <w:rPr>
                <w:sz w:val="20"/>
                <w:szCs w:val="20"/>
              </w:rP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1885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3291/84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Földvár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Földvár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3451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3299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3306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3366/1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 parkoló</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7701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3366/5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Parkoló, Újvárosi pálya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Pécsi 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3397/2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Kerékpárút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Pécsi 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944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3398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Pándy K. Otthon bevezető útja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695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3401/5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Pándy K. Otthon bevezető 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3403/109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feltáró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3408/229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Hóvirág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7347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3408/230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Hóvirág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Hóvirág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3410/7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Flórián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Flórián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3294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3412/2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Tűzoltóság</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 utca 28.</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1.4596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3415/20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Virág utca belső</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Virág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3419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Virág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Virág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3429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Virág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Virág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3439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Gyümölcs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Gyümölcs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3440/9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Park utcai garázssor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Kresz</w:t>
            </w:r>
            <w:proofErr w:type="spellEnd"/>
            <w:r w:rsidRPr="007637DE">
              <w:rPr>
                <w:sz w:val="20"/>
                <w:szCs w:val="20"/>
              </w:rPr>
              <w:t xml:space="preserve"> park</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3440/50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Zöldterület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Kresz</w:t>
            </w:r>
            <w:proofErr w:type="spellEnd"/>
            <w:r w:rsidRPr="007637DE">
              <w:rPr>
                <w:sz w:val="20"/>
                <w:szCs w:val="20"/>
              </w:rPr>
              <w:t xml:space="preserve"> park</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1.6515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3440/51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Park utcai garázssor útja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1847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Zöldterület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Park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3442/6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Zöldterület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1147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Zöldterület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Park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Park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2073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Park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Park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3480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Liget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Liget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4743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Liliom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Liliom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3496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Nefelejcs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Nefelejcs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3507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Jázmin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Jázmin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3519/1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Sport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Orgona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Orgona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2861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3561/1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Pécsi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Pécsi 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3561/2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Pécsi 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3590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Kanizsai D.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Kanizsai D.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3603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Borza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Borza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3604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Dárda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Dárda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Dárda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Dárda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Kinizsi P.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Kinizsi P.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4606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3657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Borza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Borza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3675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Csele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Csele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40"/>
            </w:r>
            <w:r w:rsidRPr="007637DE">
              <w:rPr>
                <w:sz w:val="20"/>
                <w:szCs w:val="20"/>
              </w:rPr>
              <w:t>3695/1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41"/>
            </w:r>
            <w:r w:rsidRPr="007637DE">
              <w:rPr>
                <w:sz w:val="20"/>
                <w:szCs w:val="20"/>
              </w:rPr>
              <w:t>3695/2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3696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1495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3705/3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Kerékpárút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3709/11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3720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Határkikötő útja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3747/17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Mofa</w:t>
            </w:r>
            <w:proofErr w:type="spellEnd"/>
            <w:r w:rsidRPr="007637DE">
              <w:rPr>
                <w:sz w:val="20"/>
                <w:szCs w:val="20"/>
              </w:rPr>
              <w:t xml:space="preserve"> lakótelep útja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Mofa</w:t>
            </w:r>
            <w:proofErr w:type="spellEnd"/>
            <w:r w:rsidRPr="007637DE">
              <w:rPr>
                <w:sz w:val="20"/>
                <w:szCs w:val="20"/>
              </w:rPr>
              <w:t xml:space="preserve"> lakótelep</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6653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3747/41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1573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3748/6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Cselepatak</w:t>
            </w:r>
            <w:proofErr w:type="spellEnd"/>
            <w:r w:rsidRPr="007637DE">
              <w:rPr>
                <w:sz w:val="20"/>
                <w:szCs w:val="20"/>
              </w:rP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1741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3756/2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3757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Cselepatak</w:t>
            </w:r>
            <w:proofErr w:type="spellEnd"/>
            <w:r w:rsidRPr="007637DE">
              <w:rPr>
                <w:sz w:val="20"/>
                <w:szCs w:val="20"/>
              </w:rP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Cselepatak</w:t>
            </w:r>
            <w:proofErr w:type="spellEnd"/>
            <w:r w:rsidRPr="007637DE">
              <w:rPr>
                <w:sz w:val="20"/>
                <w:szCs w:val="20"/>
              </w:rP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3758/6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3760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Cselepart</w:t>
            </w:r>
            <w:proofErr w:type="spellEnd"/>
            <w:r w:rsidRPr="007637DE">
              <w:rPr>
                <w:sz w:val="20"/>
                <w:szCs w:val="20"/>
              </w:rPr>
              <w:t xml:space="preserve"> I. üdülőterület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3765/3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Cseleparti</w:t>
            </w:r>
            <w:proofErr w:type="spellEnd"/>
            <w:r w:rsidRPr="007637DE">
              <w:rPr>
                <w:sz w:val="20"/>
                <w:szCs w:val="20"/>
              </w:rPr>
              <w:t xml:space="preserve"> üdülő zöldterület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3804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Cselepart</w:t>
            </w:r>
            <w:proofErr w:type="spellEnd"/>
            <w:r w:rsidRPr="007637DE">
              <w:rPr>
                <w:sz w:val="20"/>
                <w:szCs w:val="20"/>
              </w:rPr>
              <w:t xml:space="preserve"> II. üdülőterület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3817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Cselepart</w:t>
            </w:r>
            <w:proofErr w:type="spellEnd"/>
            <w:r w:rsidRPr="007637DE">
              <w:rPr>
                <w:sz w:val="20"/>
                <w:szCs w:val="20"/>
              </w:rPr>
              <w:t xml:space="preserve"> II. üdülőterület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3833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Cselepart</w:t>
            </w:r>
            <w:proofErr w:type="spellEnd"/>
            <w:r w:rsidRPr="007637DE">
              <w:rPr>
                <w:sz w:val="20"/>
                <w:szCs w:val="20"/>
              </w:rPr>
              <w:t xml:space="preserve"> II. üdülőterület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674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3853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Cselepart</w:t>
            </w:r>
            <w:proofErr w:type="spellEnd"/>
            <w:r w:rsidRPr="007637DE">
              <w:rPr>
                <w:sz w:val="20"/>
                <w:szCs w:val="20"/>
              </w:rPr>
              <w:t xml:space="preserve"> II. üdülőterület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3863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Cselepart</w:t>
            </w:r>
            <w:proofErr w:type="spellEnd"/>
            <w:r w:rsidRPr="007637DE">
              <w:rPr>
                <w:sz w:val="20"/>
                <w:szCs w:val="20"/>
              </w:rPr>
              <w:t xml:space="preserve"> II. üdülőterület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1723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Vasúti töltés</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8301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3933/1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Vasúti töltés csatlakozás</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3933/10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Vasúti töltés csatlakozás</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3938/1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Bevezető út a DRV-hez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3940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Vasúti töltés</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8595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3950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Emlékmű – II. Lajos</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3953/2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3953/23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Cselepart</w:t>
            </w:r>
            <w:proofErr w:type="spellEnd"/>
            <w:r w:rsidRPr="007637DE">
              <w:rPr>
                <w:sz w:val="20"/>
                <w:szCs w:val="20"/>
              </w:rPr>
              <w:t xml:space="preserve"> I. üdülőterület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3953/46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Cselepart</w:t>
            </w:r>
            <w:proofErr w:type="spellEnd"/>
            <w:r w:rsidRPr="007637DE">
              <w:rPr>
                <w:sz w:val="20"/>
                <w:szCs w:val="20"/>
              </w:rPr>
              <w:t xml:space="preserve"> I. üdülőterület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3953/53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Cselepart</w:t>
            </w:r>
            <w:proofErr w:type="spellEnd"/>
            <w:r w:rsidRPr="007637DE">
              <w:rPr>
                <w:sz w:val="20"/>
                <w:szCs w:val="20"/>
              </w:rPr>
              <w:t xml:space="preserve"> I. üdülőterület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3964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Cselepatak</w:t>
            </w:r>
            <w:proofErr w:type="spellEnd"/>
            <w:r w:rsidRPr="007637DE">
              <w:rPr>
                <w:sz w:val="20"/>
                <w:szCs w:val="20"/>
              </w:rP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Cselepatak</w:t>
            </w:r>
            <w:proofErr w:type="spellEnd"/>
            <w:r w:rsidRPr="007637DE">
              <w:rPr>
                <w:sz w:val="20"/>
                <w:szCs w:val="20"/>
              </w:rP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3984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3986/5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Kerékpárút –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3986/7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Kerékpárút –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3987/3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Kerékpárút –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3989/3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Bári 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3989/6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Kerékpárút –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4132/12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feltáró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7674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4032/16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4032/30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Északi Ipari Park kiszolgáló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4037/1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Bevezető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4085/4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42"/>
            </w:r>
            <w:r w:rsidRPr="007637DE">
              <w:rPr>
                <w:sz w:val="20"/>
                <w:szCs w:val="20"/>
              </w:rPr>
              <w:t>4094/5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Kivett közút (Porond)</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4214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Gát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Gát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4238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Iskola u.</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4305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4346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Radnóti Miklós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Radnóti Miklós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6409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Iskola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Iskola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4424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4429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4439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Simon-csatorna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4445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4448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4458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5128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4459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1.7332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Úttörő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Úttörő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4506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Iskola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Iskola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1.2142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4526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Pataksor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Pataksor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4550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4556/2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4564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II. Rákóczi F.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II. Rákóczi F.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Hársfasor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Hársfasor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5216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4714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Hársfasor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4760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Ifjúság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Ifjúság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4841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Ifjúság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4828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Honvéd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4870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Aprósor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Aprósor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4876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4888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4889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Honvéd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Honvéd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1.5836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4903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Honvéd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4909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4916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4920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Honvéd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4945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4946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Ifjúság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Ifjúság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4962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4967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4987/2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Ipoly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4998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4999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 Kultúrház alatti zöldterület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6712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5008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 (Sárhát)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5009/1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5506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5507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5514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5515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7001/1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7037/3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7037/10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7046/9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7046/32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7046/53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7046/60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7046/67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7046/84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7046/101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7057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7075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7078/2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7082/4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7090/5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7100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7107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7114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7126/4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7137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7147/11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7159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7194/1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7255/1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 üdülőterület felett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7255/2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Üdülőterületi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7293/2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 56-osra csatlakozik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7370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 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7537/2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Sombereki útnál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7537/7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7619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Sombereki útnál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7653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Sombereki útnál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534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7681/1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Sombereki útról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7681/2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7681/1 út folytatása (</w:t>
            </w:r>
            <w:proofErr w:type="spellStart"/>
            <w:r w:rsidRPr="007637DE">
              <w:rPr>
                <w:sz w:val="20"/>
                <w:szCs w:val="20"/>
              </w:rPr>
              <w:t>Csencsevár</w:t>
            </w:r>
            <w:proofErr w:type="spellEnd"/>
            <w:r w:rsidRPr="007637DE">
              <w:rPr>
                <w:sz w:val="20"/>
                <w:szCs w:val="20"/>
              </w:rPr>
              <w: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7701/9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 zártkert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56-os útról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7706/1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7706/2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7713/3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7719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Csencsevár</w:t>
            </w:r>
            <w:proofErr w:type="spellEnd"/>
            <w:r w:rsidRPr="007637DE">
              <w:rPr>
                <w:sz w:val="20"/>
                <w:szCs w:val="20"/>
              </w:rP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7725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Csencsevár</w:t>
            </w:r>
            <w:proofErr w:type="spellEnd"/>
            <w:r w:rsidRPr="007637DE">
              <w:rPr>
                <w:sz w:val="20"/>
                <w:szCs w:val="20"/>
              </w:rP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7734/1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7734/2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7736/1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7736/2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7737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7740/1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7793/1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56-os útról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7793/2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7808/1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56-os útról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7808/2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7828/1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földút 56-os útról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7828/2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7845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7850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7872/1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Szőlőhegyi út 56-os útról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7872/2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7884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JÁNOS</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7884/1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Szőlőhegyi út 56-os útról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7884/2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Szőlőhegy 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7893/1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7893/2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7898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7908/1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 föld</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Szőlőskert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7908/2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7931/1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Rózsadomb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1244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7931/2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7965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Kis u.</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7980/1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Szőlő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7980/2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Előhegy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Előhegy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7992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Előhegy utca csatlakozása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43"/>
            </w:r>
            <w:r w:rsidRPr="007637DE">
              <w:rPr>
                <w:sz w:val="20"/>
                <w:szCs w:val="20"/>
              </w:rPr>
              <w:t>7999/4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Csencsevár</w:t>
            </w:r>
            <w:proofErr w:type="spellEnd"/>
            <w:r w:rsidRPr="007637DE">
              <w:rPr>
                <w:sz w:val="20"/>
                <w:szCs w:val="20"/>
              </w:rPr>
              <w:t xml:space="preserve"> utca csatlakozása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Szentkút melletti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8028/5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Földterület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8051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Csencsevár</w:t>
            </w:r>
            <w:proofErr w:type="spellEnd"/>
            <w:r w:rsidRPr="007637DE">
              <w:rPr>
                <w:sz w:val="20"/>
                <w:szCs w:val="20"/>
              </w:rPr>
              <w:t xml:space="preserve"> utca vége</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Csencsevár</w:t>
            </w:r>
            <w:proofErr w:type="spellEnd"/>
            <w:r w:rsidRPr="007637DE">
              <w:rPr>
                <w:sz w:val="20"/>
                <w:szCs w:val="20"/>
              </w:rP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1878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8054/1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 Gesztenyés</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8054/2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 Gesztenyés</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8054/4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Gesztenyés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1316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8065/3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8085/2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8085/6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8085/11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8085/14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8085/22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8141/5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8144/1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8192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Csencsevár</w:t>
            </w:r>
            <w:proofErr w:type="spellEnd"/>
            <w:r w:rsidRPr="007637DE">
              <w:rPr>
                <w:sz w:val="20"/>
                <w:szCs w:val="20"/>
              </w:rPr>
              <w:t xml:space="preserve">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8219/2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8247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Görcsöny felé</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8291/2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Görcsöny felé</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8377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Görcsöny felé</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8396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8397/1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Csencsevár</w:t>
            </w:r>
            <w:proofErr w:type="spellEnd"/>
            <w:r w:rsidRPr="007637DE">
              <w:rPr>
                <w:sz w:val="20"/>
                <w:szCs w:val="20"/>
              </w:rPr>
              <w:t xml:space="preserve">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8397/2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 (Szentkút szurdok)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8432/1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8432/2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8474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Jenyei</w:t>
            </w:r>
            <w:proofErr w:type="spellEnd"/>
            <w:r w:rsidRPr="007637DE">
              <w:rPr>
                <w:sz w:val="20"/>
                <w:szCs w:val="20"/>
              </w:rPr>
              <w:t xml:space="preserve"> 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8483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Jenyei</w:t>
            </w:r>
            <w:proofErr w:type="spellEnd"/>
            <w:r w:rsidRPr="007637DE">
              <w:rPr>
                <w:sz w:val="20"/>
                <w:szCs w:val="20"/>
              </w:rPr>
              <w:t xml:space="preserve"> 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535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8492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Jenyei</w:t>
            </w:r>
            <w:proofErr w:type="spellEnd"/>
            <w:r w:rsidRPr="007637DE">
              <w:rPr>
                <w:sz w:val="20"/>
                <w:szCs w:val="20"/>
              </w:rPr>
              <w:t xml:space="preserve"> 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8518/1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8518/2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Heréb</w:t>
            </w:r>
            <w:proofErr w:type="spellEnd"/>
            <w:r w:rsidRPr="007637DE">
              <w:rPr>
                <w:sz w:val="20"/>
                <w:szCs w:val="20"/>
              </w:rPr>
              <w:t xml:space="preserve"> szurdok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8540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 a Közúttal szemben</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8546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 a Közúttal szemben</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8552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Hivatali szurdok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9786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8571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Út a régi </w:t>
            </w:r>
            <w:proofErr w:type="spellStart"/>
            <w:r w:rsidRPr="007637DE">
              <w:rPr>
                <w:sz w:val="20"/>
                <w:szCs w:val="20"/>
              </w:rPr>
              <w:t>szabari</w:t>
            </w:r>
            <w:proofErr w:type="spellEnd"/>
            <w:r w:rsidRPr="007637DE">
              <w:rPr>
                <w:sz w:val="20"/>
                <w:szCs w:val="20"/>
              </w:rPr>
              <w:t xml:space="preserve"> útról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8598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Rendezvénytér, színpad, parkoló</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8654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Út a régi </w:t>
            </w:r>
            <w:proofErr w:type="spellStart"/>
            <w:r w:rsidRPr="007637DE">
              <w:rPr>
                <w:sz w:val="20"/>
                <w:szCs w:val="20"/>
              </w:rPr>
              <w:t>szabari</w:t>
            </w:r>
            <w:proofErr w:type="spellEnd"/>
            <w:r w:rsidRPr="007637DE">
              <w:rPr>
                <w:sz w:val="20"/>
                <w:szCs w:val="20"/>
              </w:rPr>
              <w:t xml:space="preserve"> útról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8675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Út a régi </w:t>
            </w:r>
            <w:proofErr w:type="spellStart"/>
            <w:r w:rsidRPr="007637DE">
              <w:rPr>
                <w:sz w:val="20"/>
                <w:szCs w:val="20"/>
              </w:rPr>
              <w:t>szabari</w:t>
            </w:r>
            <w:proofErr w:type="spellEnd"/>
            <w:r w:rsidRPr="007637DE">
              <w:rPr>
                <w:sz w:val="20"/>
                <w:szCs w:val="20"/>
              </w:rPr>
              <w:t xml:space="preserve"> útról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8680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8710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3539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8753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8799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8848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EC4819">
            <w:pPr>
              <w:pStyle w:val="Szvegtrzs"/>
              <w:spacing w:after="0" w:line="240" w:lineRule="auto"/>
              <w:jc w:val="both"/>
              <w:rPr>
                <w:sz w:val="20"/>
                <w:szCs w:val="20"/>
              </w:rPr>
            </w:pPr>
            <w:r w:rsidRPr="007637DE">
              <w:rPr>
                <w:rStyle w:val="Lbjegyzet-hivatkozs"/>
                <w:sz w:val="20"/>
                <w:szCs w:val="20"/>
              </w:rPr>
              <w:footnoteReference w:id="44"/>
            </w:r>
            <w:r w:rsidR="00D60BF6" w:rsidRPr="007637DE">
              <w:rPr>
                <w:sz w:val="20"/>
                <w:szCs w:val="20"/>
              </w:rPr>
              <w:t>8863/32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Kivett helyi 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8863/31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8868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8871/3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8876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8892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8914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8964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8969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8970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8981/3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8992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8994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9017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9020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9021/10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9058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9071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9124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9130/2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9138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9149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9160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9165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 a vizes kutakhoz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1226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Kőbánya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9184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Kőbánya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Kőbánya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9201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Kőbánya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9202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Kőbánya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9205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9313/5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9401/1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Kőbánya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9401/2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Kőbánya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9549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Út a </w:t>
            </w:r>
            <w:proofErr w:type="spellStart"/>
            <w:r w:rsidRPr="007637DE">
              <w:rPr>
                <w:sz w:val="20"/>
                <w:szCs w:val="20"/>
              </w:rPr>
              <w:t>szabari</w:t>
            </w:r>
            <w:proofErr w:type="spellEnd"/>
            <w:r w:rsidRPr="007637DE">
              <w:rPr>
                <w:sz w:val="20"/>
                <w:szCs w:val="20"/>
              </w:rPr>
              <w:t xml:space="preserve"> útról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9577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Út a </w:t>
            </w:r>
            <w:proofErr w:type="spellStart"/>
            <w:r w:rsidRPr="007637DE">
              <w:rPr>
                <w:sz w:val="20"/>
                <w:szCs w:val="20"/>
              </w:rPr>
              <w:t>szabari</w:t>
            </w:r>
            <w:proofErr w:type="spellEnd"/>
            <w:r w:rsidRPr="007637DE">
              <w:rPr>
                <w:sz w:val="20"/>
                <w:szCs w:val="20"/>
              </w:rPr>
              <w:t xml:space="preserve"> útról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9580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Út a </w:t>
            </w:r>
            <w:proofErr w:type="spellStart"/>
            <w:r w:rsidRPr="007637DE">
              <w:rPr>
                <w:sz w:val="20"/>
                <w:szCs w:val="20"/>
              </w:rPr>
              <w:t>szabari</w:t>
            </w:r>
            <w:proofErr w:type="spellEnd"/>
            <w:r w:rsidRPr="007637DE">
              <w:rPr>
                <w:sz w:val="20"/>
                <w:szCs w:val="20"/>
              </w:rPr>
              <w:t xml:space="preserve"> útról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9606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9649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9671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Lánycsóki földútról</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1399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9672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9671-ről út (lánycsóki 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9719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9750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9791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3371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10026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10067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10068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1.3306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10069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10076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1729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10080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1173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10104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10112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Kismohácsi</w:t>
            </w:r>
            <w:proofErr w:type="spellEnd"/>
            <w:r w:rsidRPr="007637DE">
              <w:rPr>
                <w:sz w:val="20"/>
                <w:szCs w:val="20"/>
              </w:rPr>
              <w:t xml:space="preserve"> útra csatlakozó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10118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10119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10131/1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Kismohácsi</w:t>
            </w:r>
            <w:proofErr w:type="spellEnd"/>
            <w:r w:rsidRPr="007637DE">
              <w:rPr>
                <w:sz w:val="20"/>
                <w:szCs w:val="20"/>
              </w:rPr>
              <w:t xml:space="preserve"> 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10131/2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10141/1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Sirály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Sirály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6362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10141/23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Káposztáskert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Káposztáskert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10141/27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10175/2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Garay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Garay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10175/23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Káposztáskert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Káposztáskert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10175/35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Járda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Jókai M.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10176/1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Garay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Garay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10220/13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Makói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Makói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10226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861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10235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1648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10240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10247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10255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10299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10300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10316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10346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10361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Kölkedi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Farkas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Farkas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10528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Farkas u. köz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Farkas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10533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belterületi határ</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10538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(Farkas u. alatt)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10541/1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Rét u. vége</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Rét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10541/2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Rét u. vége</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Rét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10568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Farkas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Farkas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10573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 utca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 utca</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10633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106550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2271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10810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10841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Sárosi</w:t>
            </w:r>
            <w:proofErr w:type="spellEnd"/>
            <w:r w:rsidRPr="007637DE">
              <w:rPr>
                <w:sz w:val="20"/>
                <w:szCs w:val="20"/>
              </w:rPr>
              <w:t xml:space="preserve"> bekötőút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8497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10842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10929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10953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10972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10984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Szőlőhegy</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10999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11000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11007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1.3515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11019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11043/1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11043/4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11043/5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11066/1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11066/2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11208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Papkert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11218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616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643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11235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1743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11250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11254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11263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11264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11267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11269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Belvízcsatorna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11295</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11311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9231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11316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11332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11366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11369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11376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11379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11381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11382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11388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11389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11413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11423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Papkert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11429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11463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11483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11486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11491/2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11494/2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939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11536/1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11537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11538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11580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2881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11590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11606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 (DRV Északi kúttelephez)</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2178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11817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11838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11956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4381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11986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sziget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12007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Csatorna</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12052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12090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12093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12207/1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2426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12218</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2348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12227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12231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12234</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12310/1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Sziget Sárhát mellett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12322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1526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12323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874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12336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12337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12357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12400</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12503</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12504/2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Sziget Sárhát mellett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12510/2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Sziget Sárhát mellett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12539</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12540/1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 Sziget Sárhát mellett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12556/1</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12556/2</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Sárháton</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12567</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Földút Sziget Sárhát mellett</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12716</w:t>
            </w:r>
          </w:p>
        </w:tc>
        <w:tc>
          <w:tcPr>
            <w:tcW w:w="433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Árok</w:t>
            </w:r>
          </w:p>
        </w:tc>
        <w:tc>
          <w:tcPr>
            <w:tcW w:w="308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8"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3160</w:t>
            </w:r>
          </w:p>
        </w:tc>
      </w:tr>
    </w:tbl>
    <w:p w:rsidR="00FA2173" w:rsidRPr="007637DE" w:rsidRDefault="00D60BF6">
      <w:pPr>
        <w:pStyle w:val="Szvegtrzs"/>
        <w:spacing w:line="240" w:lineRule="auto"/>
        <w:jc w:val="right"/>
        <w:rPr>
          <w:i/>
          <w:iCs/>
          <w:sz w:val="20"/>
          <w:szCs w:val="20"/>
          <w:u w:val="single"/>
        </w:rPr>
      </w:pPr>
      <w:r w:rsidRPr="007637DE">
        <w:rPr>
          <w:sz w:val="20"/>
          <w:szCs w:val="20"/>
        </w:rPr>
        <w:br w:type="page"/>
      </w:r>
      <w:r w:rsidRPr="007637DE">
        <w:rPr>
          <w:i/>
          <w:iCs/>
          <w:sz w:val="20"/>
          <w:szCs w:val="20"/>
          <w:u w:val="single"/>
        </w:rPr>
        <w:lastRenderedPageBreak/>
        <w:t>2. melléklet</w:t>
      </w:r>
    </w:p>
    <w:p w:rsidR="00FA2173" w:rsidRPr="007637DE" w:rsidRDefault="00D60BF6">
      <w:pPr>
        <w:pStyle w:val="Szvegtrzs"/>
        <w:spacing w:before="240" w:after="480" w:line="240" w:lineRule="auto"/>
        <w:jc w:val="center"/>
        <w:rPr>
          <w:b/>
          <w:bCs/>
          <w:sz w:val="20"/>
          <w:szCs w:val="20"/>
        </w:rPr>
      </w:pPr>
      <w:r w:rsidRPr="007637DE">
        <w:rPr>
          <w:b/>
          <w:bCs/>
          <w:sz w:val="20"/>
          <w:szCs w:val="20"/>
        </w:rPr>
        <w:t>Önkormányzat által nemzetgazdasági szempontból kiemelt jelentőségű</w:t>
      </w:r>
    </w:p>
    <w:p w:rsidR="00FA2173" w:rsidRPr="007637DE" w:rsidRDefault="00D60BF6">
      <w:pPr>
        <w:pStyle w:val="Szvegtrzs"/>
        <w:spacing w:before="220" w:after="0" w:line="240" w:lineRule="auto"/>
        <w:jc w:val="center"/>
        <w:rPr>
          <w:b/>
          <w:bCs/>
          <w:sz w:val="20"/>
          <w:szCs w:val="20"/>
        </w:rPr>
      </w:pPr>
      <w:proofErr w:type="gramStart"/>
      <w:r w:rsidRPr="007637DE">
        <w:rPr>
          <w:b/>
          <w:bCs/>
          <w:sz w:val="20"/>
          <w:szCs w:val="20"/>
        </w:rPr>
        <w:t>nemzeti</w:t>
      </w:r>
      <w:proofErr w:type="gramEnd"/>
      <w:r w:rsidRPr="007637DE">
        <w:rPr>
          <w:b/>
          <w:bCs/>
          <w:sz w:val="20"/>
          <w:szCs w:val="20"/>
        </w:rPr>
        <w:t xml:space="preserve"> vagyonnak minősített helyileg védett ingatlanok</w:t>
      </w:r>
    </w:p>
    <w:p w:rsidR="00FA2173" w:rsidRPr="007637DE" w:rsidRDefault="00D60BF6">
      <w:pPr>
        <w:pStyle w:val="Szvegtrzs"/>
        <w:spacing w:before="220" w:after="0" w:line="240" w:lineRule="auto"/>
        <w:jc w:val="both"/>
        <w:rPr>
          <w:b/>
          <w:bCs/>
          <w:sz w:val="20"/>
          <w:szCs w:val="20"/>
        </w:rPr>
      </w:pPr>
      <w:r w:rsidRPr="007637DE">
        <w:rPr>
          <w:b/>
          <w:bCs/>
          <w:sz w:val="20"/>
          <w:szCs w:val="20"/>
        </w:rPr>
        <w:t>HVÉ védettségű építmények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357"/>
        <w:gridCol w:w="3975"/>
        <w:gridCol w:w="3490"/>
        <w:gridCol w:w="872"/>
      </w:tblGrid>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HRSZ</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Megnevezés</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Cím</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Terület</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2279</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Városháza „</w:t>
            </w:r>
            <w:proofErr w:type="gramStart"/>
            <w:r w:rsidRPr="007637DE">
              <w:rPr>
                <w:sz w:val="20"/>
                <w:szCs w:val="20"/>
              </w:rPr>
              <w:t>A</w:t>
            </w:r>
            <w:proofErr w:type="gramEnd"/>
            <w:r w:rsidRPr="007637DE">
              <w:rPr>
                <w:sz w:val="20"/>
                <w:szCs w:val="20"/>
              </w:rPr>
              <w:t>” épülete</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Széchenyi tér 1.</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2278/3</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Városháza „B” épülete</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Széchenyi tér 3.</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1544</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Nepomuki Szent János szobra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Kisfaludy utca</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385/1</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Flórián szobra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II. Lajos utca</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2278/5</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Széchenyi téri zászlótartók (4 db)</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Széchenyi tér</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1172/4</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Társasház, üzlet</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 20.</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bl>
    <w:p w:rsidR="00FA2173" w:rsidRPr="007637DE" w:rsidRDefault="00D60BF6">
      <w:pPr>
        <w:pStyle w:val="Szvegtrzs"/>
        <w:spacing w:before="220" w:after="0" w:line="240" w:lineRule="auto"/>
        <w:jc w:val="both"/>
        <w:rPr>
          <w:b/>
          <w:bCs/>
          <w:sz w:val="20"/>
          <w:szCs w:val="20"/>
        </w:rPr>
      </w:pPr>
      <w:proofErr w:type="spellStart"/>
      <w:r w:rsidRPr="007637DE">
        <w:rPr>
          <w:b/>
          <w:bCs/>
          <w:sz w:val="20"/>
          <w:szCs w:val="20"/>
        </w:rPr>
        <w:t>HVÉr</w:t>
      </w:r>
      <w:proofErr w:type="spellEnd"/>
      <w:r w:rsidRPr="007637DE">
        <w:rPr>
          <w:b/>
          <w:bCs/>
          <w:sz w:val="20"/>
          <w:szCs w:val="20"/>
        </w:rPr>
        <w:t xml:space="preserve"> védettségű építményrész</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357"/>
        <w:gridCol w:w="3975"/>
        <w:gridCol w:w="3490"/>
        <w:gridCol w:w="872"/>
      </w:tblGrid>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HRSZ</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Megnevezés</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Cím</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Terület</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2413</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Társasház</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Gőzhajó utca 11-13.</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bl>
    <w:p w:rsidR="00FA2173" w:rsidRPr="007637DE" w:rsidRDefault="00D60BF6">
      <w:pPr>
        <w:pStyle w:val="Szvegtrzs"/>
        <w:spacing w:before="220" w:after="0" w:line="240" w:lineRule="auto"/>
        <w:jc w:val="both"/>
        <w:rPr>
          <w:b/>
          <w:bCs/>
          <w:sz w:val="20"/>
          <w:szCs w:val="20"/>
        </w:rPr>
      </w:pPr>
      <w:r w:rsidRPr="007637DE">
        <w:rPr>
          <w:b/>
          <w:bCs/>
          <w:sz w:val="20"/>
          <w:szCs w:val="20"/>
        </w:rPr>
        <w:t>HT védettségű területek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357"/>
        <w:gridCol w:w="3975"/>
        <w:gridCol w:w="3490"/>
        <w:gridCol w:w="872"/>
      </w:tblGrid>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HRSZ</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Megnevezés</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Cím</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Terület</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8613</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Bükös-szurdok közvetlen környezete</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Bükös-szurdok</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bl>
    <w:p w:rsidR="00FA2173" w:rsidRPr="007637DE" w:rsidRDefault="00D60BF6">
      <w:pPr>
        <w:pStyle w:val="Szvegtrzs"/>
        <w:spacing w:line="240" w:lineRule="auto"/>
        <w:jc w:val="right"/>
        <w:rPr>
          <w:i/>
          <w:iCs/>
          <w:sz w:val="20"/>
          <w:szCs w:val="20"/>
          <w:u w:val="single"/>
        </w:rPr>
      </w:pPr>
      <w:r w:rsidRPr="007637DE">
        <w:rPr>
          <w:sz w:val="20"/>
          <w:szCs w:val="20"/>
        </w:rPr>
        <w:br w:type="page"/>
      </w:r>
      <w:r w:rsidRPr="007637DE">
        <w:rPr>
          <w:i/>
          <w:iCs/>
          <w:sz w:val="20"/>
          <w:szCs w:val="20"/>
          <w:u w:val="single"/>
        </w:rPr>
        <w:lastRenderedPageBreak/>
        <w:t>3. melléklet</w:t>
      </w:r>
    </w:p>
    <w:p w:rsidR="00FA2173" w:rsidRPr="007637DE" w:rsidRDefault="00D60BF6">
      <w:pPr>
        <w:pStyle w:val="Szvegtrzs"/>
        <w:spacing w:before="240" w:after="480" w:line="240" w:lineRule="auto"/>
        <w:jc w:val="center"/>
        <w:rPr>
          <w:b/>
          <w:bCs/>
          <w:sz w:val="20"/>
          <w:szCs w:val="20"/>
        </w:rPr>
      </w:pPr>
      <w:r w:rsidRPr="007637DE">
        <w:rPr>
          <w:b/>
          <w:bCs/>
          <w:sz w:val="20"/>
          <w:szCs w:val="20"/>
        </w:rPr>
        <w:t>KORLÁTOZOTTAN FORGALOMKÉPES TÖRZSVAGYON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357"/>
        <w:gridCol w:w="3975"/>
        <w:gridCol w:w="3490"/>
        <w:gridCol w:w="872"/>
      </w:tblGrid>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HRSZ</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Megnevezés</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Cím</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Terület</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96</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BMÖ. Radnóti Miklós Szakközépiskolája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 utca 71.</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010/1</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Szennyvíztisztító</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1.4416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45"/>
            </w:r>
            <w:r w:rsidRPr="007637DE">
              <w:rPr>
                <w:sz w:val="20"/>
                <w:szCs w:val="20"/>
              </w:rPr>
              <w:t>352</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Védőnői szolgálat</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 utca 58.</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385</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Egyesített Szociális Intézmény</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Gólya utca 15.</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385/2</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Egyesített Szociális Intézmény</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Gólya utca 15.</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453</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II.sz</w:t>
            </w:r>
            <w:proofErr w:type="spellEnd"/>
            <w:r w:rsidRPr="007637DE">
              <w:rPr>
                <w:sz w:val="20"/>
                <w:szCs w:val="20"/>
              </w:rPr>
              <w:t>. Gyermekélelmezési konyha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Dózsa </w:t>
            </w:r>
            <w:proofErr w:type="spellStart"/>
            <w:r w:rsidRPr="007637DE">
              <w:rPr>
                <w:sz w:val="20"/>
                <w:szCs w:val="20"/>
              </w:rPr>
              <w:t>Gy</w:t>
            </w:r>
            <w:proofErr w:type="spellEnd"/>
            <w:r w:rsidRPr="007637DE">
              <w:rPr>
                <w:sz w:val="20"/>
                <w:szCs w:val="20"/>
              </w:rPr>
              <w:t>. utca 30.</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562</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Kisfaludy Károly Gimnázium</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Szepessy</w:t>
            </w:r>
            <w:proofErr w:type="spellEnd"/>
            <w:r w:rsidRPr="007637DE">
              <w:rPr>
                <w:sz w:val="20"/>
                <w:szCs w:val="20"/>
              </w:rPr>
              <w:t xml:space="preserve"> tér 6.</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578</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Egyesített Szociális Intézmény</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Gólya utca 38.</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580/1</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Egyesített Szociális Intézmény</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Gólya utca 42.</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588</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Kórház</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 u. 64.</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592</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Kórház</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Szepessy</w:t>
            </w:r>
            <w:proofErr w:type="spellEnd"/>
            <w:r w:rsidRPr="007637DE">
              <w:rPr>
                <w:sz w:val="20"/>
                <w:szCs w:val="20"/>
              </w:rPr>
              <w:t xml:space="preserve"> tér 7.</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2.2045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679/14</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Véradó állomás</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Véradó u. 1.</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1082</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Nyugdíjas ház</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utca 1.</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1083/2</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u. 1/B.</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1093</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Óvoda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Eötvös utca 26.</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1847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1107</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Schneider Lajos Alapfokú </w:t>
            </w:r>
            <w:proofErr w:type="spellStart"/>
            <w:r w:rsidRPr="007637DE">
              <w:rPr>
                <w:sz w:val="20"/>
                <w:szCs w:val="20"/>
              </w:rPr>
              <w:t>Művészetokt</w:t>
            </w:r>
            <w:proofErr w:type="spellEnd"/>
            <w:r w:rsidRPr="007637DE">
              <w:rPr>
                <w:sz w:val="20"/>
                <w:szCs w:val="20"/>
              </w:rPr>
              <w:t>. Int.</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utca 5.</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4543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1199</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Családsegítő és Védőnői Szolgálat</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Eötvös utca 6.</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1201</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Mohácsi Jenő Könyvtár</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Eötvös utca 2.</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46"/>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1575/26</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Bölcsőde</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Dózsa </w:t>
            </w:r>
            <w:proofErr w:type="spellStart"/>
            <w:r w:rsidRPr="007637DE">
              <w:rPr>
                <w:sz w:val="20"/>
                <w:szCs w:val="20"/>
              </w:rPr>
              <w:t>Gy</w:t>
            </w:r>
            <w:proofErr w:type="spellEnd"/>
            <w:r w:rsidRPr="007637DE">
              <w:rPr>
                <w:sz w:val="20"/>
                <w:szCs w:val="20"/>
              </w:rPr>
              <w:t>. utca 9.</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47"/>
            </w:r>
            <w:r w:rsidRPr="007637DE">
              <w:rPr>
                <w:sz w:val="20"/>
                <w:szCs w:val="20"/>
              </w:rPr>
              <w:t>1575/39</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Kollégium</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István u. 16.</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4326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1612</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Óvoda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Rókus utca 28.</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2168</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Közösségi Központ</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Jókai M. u. 32.</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2274</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Általános Iskola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Széchenyi tér 17.</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2292/1</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Piac</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48"/>
            </w:r>
            <w:r w:rsidRPr="007637DE">
              <w:rPr>
                <w:sz w:val="20"/>
                <w:szCs w:val="20"/>
              </w:rPr>
              <w:t xml:space="preserve"> 3286/18</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Általános Iskola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Brodarics</w:t>
            </w:r>
            <w:proofErr w:type="spellEnd"/>
            <w:r w:rsidRPr="007637DE">
              <w:rPr>
                <w:sz w:val="20"/>
                <w:szCs w:val="20"/>
              </w:rPr>
              <w:t xml:space="preserve"> tér 2.</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3286/20</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Óvoda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Brodarics</w:t>
            </w:r>
            <w:proofErr w:type="spellEnd"/>
            <w:r w:rsidRPr="007637DE">
              <w:rPr>
                <w:sz w:val="20"/>
                <w:szCs w:val="20"/>
              </w:rPr>
              <w:t xml:space="preserve"> tér 1.</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5974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3400/3</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Pándy Kálmán Otthon – lakóotthonok</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 10.</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3400/4</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Pándy Kálmán Otthon – konyha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 10.</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3408/223</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Petőfi Sándor Kollégium</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Liliom utca 50.</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8026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3442/3</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Óvoda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Park utca 11.</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3541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3447</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Általános Iskola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Park utca 1.</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1.1112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3678</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Vásártér</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1.0251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3679</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Vásártér</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1.5405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3741/16</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Szemétlerakó telep</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16.0696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3989/11</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Óvoda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Bári út 3.</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4427</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Általános Iskola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Iskola utca 2.</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1.1176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4444</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Ifjúsági Ház</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S. utca 27/B</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1875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4469</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Orvosi rendelő</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S. utca 30.</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4473</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Óvoda</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Iskola utca 4.</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4528</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Imaház</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S. utca</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4997</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Művelődési Ház</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S. utca 31.</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3587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10522</w:t>
            </w:r>
          </w:p>
        </w:tc>
        <w:tc>
          <w:tcPr>
            <w:tcW w:w="3952"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Telek </w:t>
            </w:r>
            <w:proofErr w:type="spellStart"/>
            <w:r w:rsidRPr="007637DE">
              <w:rPr>
                <w:sz w:val="20"/>
                <w:szCs w:val="20"/>
              </w:rPr>
              <w:t>kölkedi</w:t>
            </w:r>
            <w:proofErr w:type="spellEnd"/>
            <w:r w:rsidRPr="007637DE">
              <w:rPr>
                <w:sz w:val="20"/>
                <w:szCs w:val="20"/>
              </w:rPr>
              <w:t xml:space="preserve"> utca elején</w:t>
            </w:r>
          </w:p>
        </w:tc>
        <w:tc>
          <w:tcPr>
            <w:tcW w:w="3470"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Kölkedi utca</w:t>
            </w:r>
          </w:p>
        </w:tc>
        <w:tc>
          <w:tcPr>
            <w:tcW w:w="867"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326</w:t>
            </w:r>
          </w:p>
        </w:tc>
      </w:tr>
    </w:tbl>
    <w:p w:rsidR="00FA2173" w:rsidRPr="007637DE" w:rsidRDefault="00D60BF6">
      <w:pPr>
        <w:pStyle w:val="Szvegtrzs"/>
        <w:spacing w:line="240" w:lineRule="auto"/>
        <w:jc w:val="right"/>
        <w:rPr>
          <w:i/>
          <w:iCs/>
          <w:sz w:val="20"/>
          <w:szCs w:val="20"/>
          <w:u w:val="single"/>
        </w:rPr>
      </w:pPr>
      <w:r w:rsidRPr="007637DE">
        <w:rPr>
          <w:sz w:val="20"/>
          <w:szCs w:val="20"/>
        </w:rPr>
        <w:br w:type="page"/>
      </w:r>
      <w:r w:rsidRPr="007637DE">
        <w:rPr>
          <w:i/>
          <w:iCs/>
          <w:sz w:val="20"/>
          <w:szCs w:val="20"/>
          <w:u w:val="single"/>
        </w:rPr>
        <w:lastRenderedPageBreak/>
        <w:t>4. melléklet</w:t>
      </w:r>
    </w:p>
    <w:p w:rsidR="00FA2173" w:rsidRPr="007637DE" w:rsidRDefault="00D60BF6">
      <w:pPr>
        <w:pStyle w:val="Szvegtrzs"/>
        <w:spacing w:before="240" w:after="480" w:line="240" w:lineRule="auto"/>
        <w:jc w:val="center"/>
        <w:rPr>
          <w:b/>
          <w:bCs/>
          <w:sz w:val="20"/>
          <w:szCs w:val="20"/>
        </w:rPr>
      </w:pPr>
      <w:r w:rsidRPr="007637DE">
        <w:rPr>
          <w:b/>
          <w:bCs/>
          <w:sz w:val="20"/>
          <w:szCs w:val="20"/>
        </w:rPr>
        <w:t>Önkormányzati többségi tulajdonában álló, közszolgáltatási tevékenységet ellátó gazdasági társaságok</w:t>
      </w:r>
    </w:p>
    <w:p w:rsidR="00FA2173" w:rsidRPr="007637DE" w:rsidRDefault="00D60BF6">
      <w:pPr>
        <w:pStyle w:val="Szvegtrzs"/>
        <w:spacing w:before="220" w:after="0" w:line="240" w:lineRule="auto"/>
        <w:jc w:val="both"/>
        <w:rPr>
          <w:sz w:val="20"/>
          <w:szCs w:val="20"/>
        </w:rPr>
      </w:pPr>
      <w:r w:rsidRPr="007637DE">
        <w:rPr>
          <w:sz w:val="20"/>
          <w:szCs w:val="20"/>
        </w:rPr>
        <w:t>Társaság megnevezése önkormányzati részesedés mértéke</w:t>
      </w:r>
    </w:p>
    <w:p w:rsidR="00FA2173" w:rsidRPr="007637DE" w:rsidRDefault="00D60BF6">
      <w:pPr>
        <w:pStyle w:val="Szvegtrzs"/>
        <w:spacing w:before="220" w:after="0" w:line="240" w:lineRule="auto"/>
        <w:jc w:val="both"/>
        <w:rPr>
          <w:sz w:val="20"/>
          <w:szCs w:val="20"/>
        </w:rPr>
      </w:pPr>
      <w:r w:rsidRPr="007637DE">
        <w:rPr>
          <w:sz w:val="20"/>
          <w:szCs w:val="20"/>
        </w:rPr>
        <w:t>Mohácsi Városgazdálkodási és 100%</w:t>
      </w:r>
    </w:p>
    <w:p w:rsidR="00FA2173" w:rsidRPr="007637DE" w:rsidRDefault="00D60BF6">
      <w:pPr>
        <w:pStyle w:val="Szvegtrzs"/>
        <w:spacing w:before="220" w:after="0" w:line="240" w:lineRule="auto"/>
        <w:jc w:val="both"/>
        <w:rPr>
          <w:sz w:val="20"/>
          <w:szCs w:val="20"/>
        </w:rPr>
      </w:pPr>
      <w:r w:rsidRPr="007637DE">
        <w:rPr>
          <w:sz w:val="20"/>
          <w:szCs w:val="20"/>
        </w:rPr>
        <w:t>Révhajózási Nonprofit Kft.</w:t>
      </w:r>
    </w:p>
    <w:p w:rsidR="00FA2173" w:rsidRPr="007637DE" w:rsidRDefault="00D60BF6">
      <w:pPr>
        <w:pStyle w:val="Szvegtrzs"/>
        <w:spacing w:before="220" w:after="0" w:line="240" w:lineRule="auto"/>
        <w:jc w:val="both"/>
        <w:rPr>
          <w:sz w:val="20"/>
          <w:szCs w:val="20"/>
        </w:rPr>
      </w:pPr>
      <w:r w:rsidRPr="007637DE">
        <w:rPr>
          <w:sz w:val="20"/>
          <w:szCs w:val="20"/>
        </w:rPr>
        <w:t>Mohácsi Hőszolgáltató Kft. 100%</w:t>
      </w:r>
    </w:p>
    <w:p w:rsidR="00FA2173" w:rsidRPr="007637DE" w:rsidRDefault="00D60BF6">
      <w:pPr>
        <w:pStyle w:val="Szvegtrzs"/>
        <w:spacing w:before="220" w:after="0" w:line="240" w:lineRule="auto"/>
        <w:jc w:val="both"/>
        <w:rPr>
          <w:sz w:val="20"/>
          <w:szCs w:val="20"/>
        </w:rPr>
      </w:pPr>
      <w:r w:rsidRPr="007637DE">
        <w:rPr>
          <w:sz w:val="20"/>
          <w:szCs w:val="20"/>
        </w:rPr>
        <w:t>Mohácsi Városfejlesztési Nonprofit Kft. 100%</w:t>
      </w:r>
      <w:r w:rsidRPr="007637DE">
        <w:rPr>
          <w:sz w:val="20"/>
          <w:szCs w:val="20"/>
        </w:rPr>
        <w:br w:type="page"/>
      </w:r>
    </w:p>
    <w:p w:rsidR="00FA2173" w:rsidRPr="007637DE" w:rsidRDefault="00D60BF6">
      <w:pPr>
        <w:pStyle w:val="Szvegtrzs"/>
        <w:spacing w:line="240" w:lineRule="auto"/>
        <w:jc w:val="right"/>
        <w:rPr>
          <w:i/>
          <w:iCs/>
          <w:sz w:val="20"/>
          <w:szCs w:val="20"/>
          <w:u w:val="single"/>
        </w:rPr>
      </w:pPr>
      <w:r w:rsidRPr="007637DE">
        <w:rPr>
          <w:i/>
          <w:iCs/>
          <w:sz w:val="20"/>
          <w:szCs w:val="20"/>
          <w:u w:val="single"/>
        </w:rPr>
        <w:lastRenderedPageBreak/>
        <w:t>5. melléklet</w:t>
      </w:r>
    </w:p>
    <w:p w:rsidR="00FA2173" w:rsidRPr="007637DE" w:rsidRDefault="00D60BF6">
      <w:pPr>
        <w:pStyle w:val="Szvegtrzs"/>
        <w:spacing w:before="240" w:after="480" w:line="240" w:lineRule="auto"/>
        <w:jc w:val="center"/>
        <w:rPr>
          <w:b/>
          <w:bCs/>
          <w:sz w:val="20"/>
          <w:szCs w:val="20"/>
        </w:rPr>
      </w:pPr>
      <w:r w:rsidRPr="007637DE">
        <w:rPr>
          <w:b/>
          <w:bCs/>
          <w:sz w:val="20"/>
          <w:szCs w:val="20"/>
        </w:rPr>
        <w:t>FORGALOMKÉPES VAGYONCSOPORTHOZ TARTOZÓ INGATLANOK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357"/>
        <w:gridCol w:w="4168"/>
        <w:gridCol w:w="3199"/>
        <w:gridCol w:w="970"/>
      </w:tblGrid>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HRSZ</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Megnevezés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Cím</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b/>
                <w:bCs/>
                <w:sz w:val="20"/>
                <w:szCs w:val="20"/>
              </w:rPr>
            </w:pPr>
            <w:r w:rsidRPr="007637DE">
              <w:rPr>
                <w:b/>
                <w:bCs/>
                <w:sz w:val="20"/>
                <w:szCs w:val="20"/>
              </w:rPr>
              <w:t>Terület</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Budapesti </w:t>
            </w:r>
            <w:proofErr w:type="spellStart"/>
            <w:r w:rsidRPr="007637DE">
              <w:rPr>
                <w:sz w:val="20"/>
                <w:szCs w:val="20"/>
              </w:rPr>
              <w:t>ou</w:t>
            </w:r>
            <w:proofErr w:type="spellEnd"/>
            <w:r w:rsidRPr="007637DE">
              <w:rPr>
                <w:sz w:val="20"/>
                <w:szCs w:val="20"/>
              </w:rPr>
              <w:t>. 25.</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Budapesti </w:t>
            </w:r>
            <w:proofErr w:type="spellStart"/>
            <w:r w:rsidRPr="007637DE">
              <w:rPr>
                <w:sz w:val="20"/>
                <w:szCs w:val="20"/>
              </w:rPr>
              <w:t>ou</w:t>
            </w:r>
            <w:proofErr w:type="spellEnd"/>
            <w:r w:rsidRPr="007637DE">
              <w:rPr>
                <w:sz w:val="20"/>
                <w:szCs w:val="20"/>
              </w:rPr>
              <w:t>. 27</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Kivett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Marhalegelő Nagypartos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38.4984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76/1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 (Társasház)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 utca 103.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2299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 utca 101.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 utca 93.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85/3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 utca 83/</w:t>
            </w:r>
            <w:proofErr w:type="gramStart"/>
            <w:r w:rsidRPr="007637DE">
              <w:rPr>
                <w:sz w:val="20"/>
                <w:szCs w:val="20"/>
              </w:rPr>
              <w:t>A</w:t>
            </w:r>
            <w:proofErr w:type="gramEnd"/>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86/4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Kinizsi P. utca 8.</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87/2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 u. 79.</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015/20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1.2417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015/29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8.8507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020/8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020/13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026/8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0211111 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1.6946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032/11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1.2124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032/14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034/18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034/19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034/34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4073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038/1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Gyep</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1.9655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038/3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038/4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038/5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3398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038/7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038/9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2.5458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49"/>
            </w:r>
            <w:r w:rsidRPr="007637DE">
              <w:rPr>
                <w:sz w:val="20"/>
                <w:szCs w:val="20"/>
              </w:rPr>
              <w:t xml:space="preserve"> 054/2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kivett saját használatú út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058/10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063/2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2.4017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079/9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1.2643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081/2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1.9140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085/1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085/4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7.1620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085/7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1.5954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6334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2.6745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10.6114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2.0173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089/26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3.9113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4201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089/31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089/32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1278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089/52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089/157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089/158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1635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089/159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089/160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2271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089/166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089/167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089/168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089/169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089/170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1861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089/176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089/177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1251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089/178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1761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089/181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1634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089/183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089/189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089/190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089/191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089/192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089/193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089/194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089/195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089/196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1173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089/197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089/198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089/199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 visszavettük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089/214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089/226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089/259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089/260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089/261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089/262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089/263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089/264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089/265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089/266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089/269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089/270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089/271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089/272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089/273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089/274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089/275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089/276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089/277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089/278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089/279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089/280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089/282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089/283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089/284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089/285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089/286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089/287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089/288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089/289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089/290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089/291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089/292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089/293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089/294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089/295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089/296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089/402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089/403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089/404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089/405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089/406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089/407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089/408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089/424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089/425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089/426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089/427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089/428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089/429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089/430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089/431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089/432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089/433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093/5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2.8703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093/7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Gyep (legelő)</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103/3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 utca 57.</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Nemzetiségek háza</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 utca 51.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108/4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L. utca 47.</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113/20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Belterület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lastRenderedPageBreak/>
              <w:footnoteReference w:id="50"/>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Ferenc utca 2.</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118/3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Radnóti M. lakótelep 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118/7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Iroda</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Radnóti M. lakótelep 24.</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118/8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Radnóti M. lakótelep 22/B.</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118/12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Radnóti M. lakótelep 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118/18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Radnóti M. lakótelep 14/</w:t>
            </w:r>
            <w:proofErr w:type="gramStart"/>
            <w:r w:rsidRPr="007637DE">
              <w:rPr>
                <w:sz w:val="20"/>
                <w:szCs w:val="20"/>
              </w:rPr>
              <w:t>A</w:t>
            </w:r>
            <w:proofErr w:type="gramEnd"/>
            <w:r w:rsidRPr="007637DE">
              <w:rPr>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118/19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Radnóti M. lakótelep 11-12.</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0214483 Petőfi S. utca 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Belterület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51"/>
            </w:r>
            <w:r w:rsidRPr="007637DE">
              <w:rPr>
                <w:sz w:val="20"/>
                <w:szCs w:val="20"/>
              </w:rPr>
              <w:t xml:space="preserve"> 164/1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Névtelen u. 4.</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0217899 Kölked, Móricz </w:t>
            </w:r>
            <w:proofErr w:type="spellStart"/>
            <w:r w:rsidRPr="007637DE">
              <w:rPr>
                <w:sz w:val="20"/>
                <w:szCs w:val="20"/>
              </w:rPr>
              <w:t>Zs</w:t>
            </w:r>
            <w:proofErr w:type="spellEnd"/>
            <w:r w:rsidRPr="007637DE">
              <w:rPr>
                <w:sz w:val="20"/>
                <w:szCs w:val="20"/>
              </w:rPr>
              <w:t>. utca 20.</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174/1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Belterület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187/12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Belterület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187/13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Belterület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Tompa M. utca 86.</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223/4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Ravatalozó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Eszéki út 27/</w:t>
            </w:r>
            <w:proofErr w:type="gramStart"/>
            <w:r w:rsidRPr="007637DE">
              <w:rPr>
                <w:sz w:val="20"/>
                <w:szCs w:val="20"/>
              </w:rPr>
              <w:t>A</w:t>
            </w:r>
            <w:proofErr w:type="gramEnd"/>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0214650 József </w:t>
            </w:r>
            <w:proofErr w:type="gramStart"/>
            <w:r w:rsidRPr="007637DE">
              <w:rPr>
                <w:sz w:val="20"/>
                <w:szCs w:val="20"/>
              </w:rPr>
              <w:t>A</w:t>
            </w:r>
            <w:proofErr w:type="gramEnd"/>
            <w:r w:rsidRPr="007637DE">
              <w:rPr>
                <w:sz w:val="20"/>
                <w:szCs w:val="20"/>
              </w:rPr>
              <w:t>. utca 5.</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Dózsa </w:t>
            </w:r>
            <w:proofErr w:type="spellStart"/>
            <w:r w:rsidRPr="007637DE">
              <w:rPr>
                <w:sz w:val="20"/>
                <w:szCs w:val="20"/>
              </w:rPr>
              <w:t>Gy</w:t>
            </w:r>
            <w:proofErr w:type="spellEnd"/>
            <w:r w:rsidRPr="007637DE">
              <w:rPr>
                <w:sz w:val="20"/>
                <w:szCs w:val="20"/>
              </w:rPr>
              <w:t>. utca 50.</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52"/>
            </w:r>
            <w:r w:rsidRPr="007637DE">
              <w:rPr>
                <w:sz w:val="20"/>
                <w:szCs w:val="20"/>
              </w:rPr>
              <w:t xml:space="preserve"> 352</w:t>
            </w:r>
            <w:r w:rsidRPr="007637DE">
              <w:rPr>
                <w:sz w:val="20"/>
                <w:szCs w:val="20"/>
              </w:rPr>
              <w:tab/>
              <w:t xml:space="preserve"> </w:t>
            </w:r>
            <w:r w:rsidRPr="007637DE">
              <w:rPr>
                <w:sz w:val="20"/>
                <w:szCs w:val="20"/>
              </w:rPr>
              <w:br/>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ingatlanból leválasztásra kerülő ingatlanrész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Üzlet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Dózsa </w:t>
            </w:r>
            <w:proofErr w:type="spellStart"/>
            <w:r w:rsidRPr="007637DE">
              <w:rPr>
                <w:sz w:val="20"/>
                <w:szCs w:val="20"/>
              </w:rPr>
              <w:t>Gy</w:t>
            </w:r>
            <w:proofErr w:type="spellEnd"/>
            <w:r w:rsidRPr="007637DE">
              <w:rPr>
                <w:sz w:val="20"/>
                <w:szCs w:val="20"/>
              </w:rPr>
              <w:t>. utca 40.</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53"/>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Termőföld</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0210940 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462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 xml:space="preserve">Dózsa </w:t>
            </w:r>
            <w:proofErr w:type="spellStart"/>
            <w:r w:rsidRPr="007637DE">
              <w:rPr>
                <w:sz w:val="20"/>
                <w:szCs w:val="20"/>
              </w:rPr>
              <w:t>Gy</w:t>
            </w:r>
            <w:proofErr w:type="spellEnd"/>
            <w:r w:rsidRPr="007637DE">
              <w:rPr>
                <w:sz w:val="20"/>
                <w:szCs w:val="20"/>
              </w:rPr>
              <w:t>. utca 12.</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 90.</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534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 84.</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536/1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 76.</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Sporttelep</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Kórház utca 11.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563/3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Belterület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563/4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Sporttelep</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2.3456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579/1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Gólya utca 40.</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679/12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Orvosi rendelő</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Véradó utca 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54"/>
            </w:r>
            <w:r w:rsidRPr="007637DE">
              <w:rPr>
                <w:sz w:val="20"/>
                <w:szCs w:val="20"/>
              </w:rPr>
              <w:t xml:space="preserve"> 679/13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736/2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Belterület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741/4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Strandfürdő</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Indóház utca 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746/3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Két támfal közötti zöldterület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5418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746/7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Csónakház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Felsődunasor</w:t>
            </w:r>
            <w:proofErr w:type="spellEnd"/>
            <w:r w:rsidRPr="007637DE">
              <w:rPr>
                <w:sz w:val="20"/>
                <w:szCs w:val="20"/>
              </w:rPr>
              <w:t xml:space="preserve"> 14/</w:t>
            </w:r>
            <w:proofErr w:type="gramStart"/>
            <w:r w:rsidRPr="007637DE">
              <w:rPr>
                <w:sz w:val="20"/>
                <w:szCs w:val="20"/>
              </w:rPr>
              <w:t>A</w:t>
            </w:r>
            <w:proofErr w:type="gramEnd"/>
            <w:r w:rsidRPr="007637DE">
              <w:rPr>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817/2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Bajcsy-Zsilinszky E. utca 67.</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0119/54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0123/6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7.5624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0125/4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Erdő</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0125/10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0125/18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1.7419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0127/8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9.7724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0127/9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Termőföld</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11.5472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0127/11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10.1896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0127/17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2.8653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0127/21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4.2973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0127/22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3.9793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0127/25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1.9929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0127/28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0127/30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0127/31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0127/39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Tesco melletti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1.6022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0127/43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Tesco melletti terület 2.</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2.3653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0131/29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0131/30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1.4982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0131/34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0134/9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1.3195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0134/20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5.1746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0134/25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Termőföld</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0134/27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Termőföld</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0134/28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2.7502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0134/29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5000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0134/32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9978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0134/33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3.5000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0134/34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7.2430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0137/4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Termőföld</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Középmező</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0137/7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0139/15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1.8188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0139/16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0139/17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0139/26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0139/28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Inkubátorház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út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0139/32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Inkubátorház melletti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Középmező</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0139/33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Inkubátorház melletti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Középmező</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11.5725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0141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Vásártér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0145/16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0145/19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6.1562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0151/3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7.2059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0153/9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7.9504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0153/14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3.3942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0153/15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24.9981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0153/16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a</w:t>
            </w:r>
            <w:proofErr w:type="gramStart"/>
            <w:r w:rsidRPr="007637DE">
              <w:rPr>
                <w:sz w:val="20"/>
                <w:szCs w:val="20"/>
              </w:rPr>
              <w:t>)Ipartelep</w:t>
            </w:r>
            <w:proofErr w:type="gramEnd"/>
            <w:r w:rsidRPr="007637DE">
              <w:rPr>
                <w:sz w:val="20"/>
                <w:szCs w:val="20"/>
              </w:rPr>
              <w:t>, b)Szántó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16.2811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0169/1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0169/2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0169/3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0169/4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0169/15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0169/20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0169/25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0169/26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0174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Tangazdaság</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1.1539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0178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Erdő, 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1.3205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0224/7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Termőföld</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0227/24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Gyep</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0227/41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0227/42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 gyep</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0298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Erdő, mocsár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15.0850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0326/2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Erdő, gyep</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4.0114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0336/4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Árterület, erdő, mező, gyep</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14.0329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55"/>
            </w:r>
            <w:r w:rsidRPr="007637DE">
              <w:rPr>
                <w:sz w:val="20"/>
                <w:szCs w:val="20"/>
              </w:rPr>
              <w:t xml:space="preserve"> 0409/13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0420/2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Szeméttelep</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0420/7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0420/9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3041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0433/15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0433/16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2.0142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0433/17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56"/>
            </w:r>
            <w:r w:rsidRPr="007637DE">
              <w:rPr>
                <w:sz w:val="20"/>
                <w:szCs w:val="20"/>
              </w:rPr>
              <w:t xml:space="preserve"> 0551/2</w:t>
            </w:r>
            <w:r w:rsidRPr="007637DE">
              <w:rPr>
                <w:sz w:val="20"/>
                <w:szCs w:val="20"/>
              </w:rPr>
              <w:tab/>
              <w:t xml:space="preserve"> </w:t>
            </w:r>
            <w:r w:rsidRPr="007637DE">
              <w:rPr>
                <w:sz w:val="20"/>
                <w:szCs w:val="20"/>
              </w:rPr>
              <w:br/>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Felső Bácskai Hulladéktároló részesedés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0328343 Nincs utca neve</w:t>
            </w:r>
            <w:r w:rsidRPr="007637DE">
              <w:rPr>
                <w:sz w:val="20"/>
                <w:szCs w:val="20"/>
              </w:rPr>
              <w:tab/>
              <w:t xml:space="preserve"> </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0578/3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Gyep</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0592/20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1934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0592/21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0626/2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Ordas-i</w:t>
            </w:r>
            <w:proofErr w:type="spellEnd"/>
            <w:r w:rsidRPr="007637DE">
              <w:rPr>
                <w:sz w:val="20"/>
                <w:szCs w:val="20"/>
              </w:rPr>
              <w:t xml:space="preserve"> tanya</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Ordas dűlő 34</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1078/15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 28.</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1081/1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 26.</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1146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utca 51.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1169/1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Vörösmarty utca 2.</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1170/2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Irodaház, üzletek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 24.</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1186/1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Eötvös utca 11.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Eötvös utca 10.</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1270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Korsós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1295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Gondozási központ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Korsós utca 27.</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841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1336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Üdülőépület,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0221528 Harkány, Fürdő utca 146.</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1358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Szentháromság utca 37.</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1446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Iroda</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Felsődunasor</w:t>
            </w:r>
            <w:proofErr w:type="spellEnd"/>
            <w:r w:rsidRPr="007637DE">
              <w:rPr>
                <w:sz w:val="20"/>
                <w:szCs w:val="20"/>
              </w:rPr>
              <w:t xml:space="preserve"> 23.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1720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1525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Kanizsai Dorottya Múzeum</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Kisfaludy K. utca 9.</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1895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1553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Szentháromság utca 6.</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875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1560/6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Duna Irodaház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 4-6.</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57"/>
            </w:r>
            <w:r w:rsidRPr="007637DE">
              <w:rPr>
                <w:sz w:val="20"/>
                <w:szCs w:val="20"/>
              </w:rPr>
              <w:t xml:space="preserve"> 1575/4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Középiskola</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István u. 18.</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8357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1575/37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Kossuth Filmszínház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Deák tér 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1982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1579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Erdő, gazdasági épület (zártkert)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0221023 Hegyszentmárton</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1708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Gazdasági épület,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0223162 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utca 32</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1793/53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Kodály Z.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1793/75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Beépített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Kodály Z. utca 65.</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1793/76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Beépített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Kodály Z. utca 63.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1793/82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Beépített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Kodály Z. utca 51/B.</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1793/89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Kodály Z. utca 43.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1793/108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Kodály Z. utca 51.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Dankó P. utca 8.</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1817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Dankó P. utca 16.</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Építési 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Dankó P. utca 40.</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1840/1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Dakó P. utca 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1846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Munkás utca 34.</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1876/3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Belterület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1951/12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Termőföld</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1951/14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utca</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1951/15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1951/16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1951/17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1951/18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1951/20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1951/21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1951/22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1951/23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1951/25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2.5413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1951/26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Termőföld</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Névtelen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1.0001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1951/27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1.6265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1951/29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1951/30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2074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Drágffy</w:t>
            </w:r>
            <w:proofErr w:type="spellEnd"/>
            <w:r w:rsidRPr="007637DE">
              <w:rPr>
                <w:sz w:val="20"/>
                <w:szCs w:val="20"/>
              </w:rPr>
              <w:t xml:space="preserve"> J. utca 72.</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2095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Raktár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Baross utca 25.</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2172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Szűk utca 5.</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916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2229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 19.</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1074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2284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Szabadság utca 13.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2287/5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Raktár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Városház utca 1/</w:t>
            </w:r>
            <w:proofErr w:type="gramStart"/>
            <w:r w:rsidRPr="007637DE">
              <w:rPr>
                <w:sz w:val="20"/>
                <w:szCs w:val="20"/>
              </w:rPr>
              <w:t>A</w:t>
            </w:r>
            <w:proofErr w:type="gramEnd"/>
            <w:r w:rsidRPr="007637DE">
              <w:rPr>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2288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Városház utca 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2314/1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Belterület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2358/14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Belterület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2480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Kálvin utca 15.</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2500/2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Batthyány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2762/4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Török utca 39.</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3014/4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Belterület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3014/5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Batthyány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3014/7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3014/9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Zrínyi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3014/10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3014/11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3014/12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3014/13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3265/1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K. utca 2.</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3265/2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K. utca 4.</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3265/3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Garázs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K. utca 6.</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3265/4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K. utca 8.</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3265/6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K. utca 12.</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3265/7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K. utca 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3265/11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Ete János utca 5.</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3265/12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Ete János utca 7/B 1/7.</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3265/13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Ete János utca 9.</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3265/16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K. utca 18.</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3275/3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Szélső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58"/>
            </w:r>
            <w:r w:rsidRPr="007637DE">
              <w:rPr>
                <w:sz w:val="20"/>
                <w:szCs w:val="20"/>
              </w:rPr>
              <w:t xml:space="preserve"> 3275/5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Ingatlanrész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3277/3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8725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Brand</w:t>
            </w:r>
            <w:proofErr w:type="spellEnd"/>
            <w:r w:rsidRPr="007637DE">
              <w:rPr>
                <w:sz w:val="20"/>
                <w:szCs w:val="20"/>
              </w:rPr>
              <w:t xml:space="preserve"> E. utca 2/</w:t>
            </w:r>
            <w:proofErr w:type="gramStart"/>
            <w:r w:rsidRPr="007637DE">
              <w:rPr>
                <w:sz w:val="20"/>
                <w:szCs w:val="20"/>
              </w:rPr>
              <w:t>A</w:t>
            </w:r>
            <w:proofErr w:type="gramEnd"/>
            <w:r w:rsidRPr="007637DE">
              <w:rPr>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Brand</w:t>
            </w:r>
            <w:proofErr w:type="spellEnd"/>
            <w:r w:rsidRPr="007637DE">
              <w:rPr>
                <w:sz w:val="20"/>
                <w:szCs w:val="20"/>
              </w:rPr>
              <w:t xml:space="preserve"> E. utca 1/</w:t>
            </w:r>
            <w:proofErr w:type="gramStart"/>
            <w:r w:rsidRPr="007637DE">
              <w:rPr>
                <w:sz w:val="20"/>
                <w:szCs w:val="20"/>
              </w:rPr>
              <w:t>A</w:t>
            </w:r>
            <w:proofErr w:type="gramEnd"/>
            <w:r w:rsidRPr="007637DE">
              <w:rPr>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Brand</w:t>
            </w:r>
            <w:proofErr w:type="spellEnd"/>
            <w:r w:rsidRPr="007637DE">
              <w:rPr>
                <w:sz w:val="20"/>
                <w:szCs w:val="20"/>
              </w:rPr>
              <w:t xml:space="preserve"> E. utca 6.</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3286/21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Ete J. utca 8.</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3286/22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Horváth K. utca 13/</w:t>
            </w:r>
            <w:proofErr w:type="gramStart"/>
            <w:r w:rsidRPr="007637DE">
              <w:rPr>
                <w:sz w:val="20"/>
                <w:szCs w:val="20"/>
              </w:rPr>
              <w:t>A</w:t>
            </w:r>
            <w:proofErr w:type="gramEnd"/>
            <w:r w:rsidRPr="007637DE">
              <w:rPr>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3286/23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Ete János utca 10.</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3286/25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Trafóház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3286/26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Trafóház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3286/28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Trafóház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3286/29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Trafóház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3286/32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Brand</w:t>
            </w:r>
            <w:proofErr w:type="spellEnd"/>
            <w:r w:rsidRPr="007637DE">
              <w:rPr>
                <w:sz w:val="20"/>
                <w:szCs w:val="20"/>
              </w:rPr>
              <w:t xml:space="preserve"> E. utca 5/B 3/11.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3286/33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Brand</w:t>
            </w:r>
            <w:proofErr w:type="spellEnd"/>
            <w:r w:rsidRPr="007637DE">
              <w:rPr>
                <w:sz w:val="20"/>
                <w:szCs w:val="20"/>
              </w:rPr>
              <w:t xml:space="preserve"> E. utca 4/B</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59"/>
            </w:r>
            <w:r w:rsidRPr="007637DE">
              <w:rPr>
                <w:sz w:val="20"/>
                <w:szCs w:val="20"/>
              </w:rPr>
              <w:t xml:space="preserve"> 3286/60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3292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1.1601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3293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7266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3298/2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3305/1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3305/2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3744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3307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Építési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2034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3308/1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3308/2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3309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3310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8784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3311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3312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3342/1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Építési 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3343/1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2878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3343/2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3366/3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Sportpálya Újváros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5.3406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3366/4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1.1062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3366/6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Újvárosi sportpálya klub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5000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3402/1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 6/</w:t>
            </w:r>
            <w:proofErr w:type="gramStart"/>
            <w:r w:rsidRPr="007637DE">
              <w:rPr>
                <w:sz w:val="20"/>
                <w:szCs w:val="20"/>
              </w:rPr>
              <w:t>A</w:t>
            </w:r>
            <w:proofErr w:type="gramEnd"/>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3402/2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 8.</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3403/70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3403/76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3403/89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3403/90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3403/91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3403/92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3403/93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3403/94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3403/95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3403/96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3403/97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3403/98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3403/99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3403/107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2671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3403/110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 8.</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639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3403/111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 7.</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3403/112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 4.</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634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3403/113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 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651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3403/114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 5.</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3403/116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 2.</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3403/117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 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3403/118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 11.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60"/>
            </w:r>
            <w:r w:rsidRPr="007637DE">
              <w:rPr>
                <w:sz w:val="20"/>
                <w:szCs w:val="20"/>
              </w:rPr>
              <w:t xml:space="preserve"> 3403/118/A/15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 11</w:t>
            </w:r>
            <w:proofErr w:type="gramStart"/>
            <w:r w:rsidRPr="007637DE">
              <w:rPr>
                <w:sz w:val="20"/>
                <w:szCs w:val="20"/>
              </w:rPr>
              <w:t>.C</w:t>
            </w:r>
            <w:proofErr w:type="gramEnd"/>
            <w:r w:rsidRPr="007637DE">
              <w:rPr>
                <w:sz w:val="20"/>
                <w:szCs w:val="20"/>
              </w:rPr>
              <w:t xml:space="preserve"> ép. I.em.3.ajtó</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3403/119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4.6296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3404/2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3404/4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3404/5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3404/6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Középmező utcai 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Középmező</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3408/31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1361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61"/>
            </w:r>
            <w:r w:rsidRPr="007637DE">
              <w:rPr>
                <w:sz w:val="20"/>
                <w:szCs w:val="20"/>
              </w:rPr>
              <w:t xml:space="preserve"> 3408/239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3408/148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Újváros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3408/235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Sportcsarnok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Sport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5.7131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3408/236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Sportcsarnok melletti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Sport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2.2577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62"/>
            </w:r>
            <w:r w:rsidRPr="007637DE">
              <w:rPr>
                <w:sz w:val="20"/>
                <w:szCs w:val="20"/>
              </w:rPr>
              <w:t xml:space="preserve"> 3408/238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Közterület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Sport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5463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63"/>
            </w:r>
            <w:r w:rsidRPr="007637DE">
              <w:rPr>
                <w:sz w:val="20"/>
                <w:szCs w:val="20"/>
              </w:rPr>
              <w:t xml:space="preserve"> 3408/240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3410/1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Szent Flórián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3412/1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1216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3414/3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2699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3442/2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Irodaház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 utca 10.</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1772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3445/4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Park utca 5/B.</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534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3450/1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Liszt F. utca 6-8.</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3562/4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Gazdasági épület,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3602/1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Borza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3602/2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Borza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64"/>
            </w:r>
            <w:r w:rsidRPr="007637DE">
              <w:rPr>
                <w:sz w:val="20"/>
                <w:szCs w:val="20"/>
              </w:rPr>
              <w:t xml:space="preserve"> 3695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Hrsz-ból</w:t>
            </w:r>
            <w:proofErr w:type="spellEnd"/>
            <w:r w:rsidRPr="007637DE">
              <w:rPr>
                <w:sz w:val="20"/>
                <w:szCs w:val="20"/>
              </w:rPr>
              <w:t xml:space="preserve"> leválasztásra kerülő Telephely</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3706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 8.</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3707/1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Telephely</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3707/2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3716/2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Telephely</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4148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3716/3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Telephely</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3719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Telephely</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2139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3721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Telephely „kikötő szárazföldi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3685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3725/2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Telephely „kikötő szárazföldi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1.9146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3736/1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Duna-parti melletti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3736/2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Duna-parti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3736/3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Duna-parti 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3736/5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3736/7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Duna melletti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3740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3747/4/A/5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 12.</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FA2173">
            <w:pPr>
              <w:pStyle w:val="Szvegtrzs"/>
              <w:spacing w:after="0" w:line="240" w:lineRule="auto"/>
              <w:jc w:val="both"/>
              <w:rPr>
                <w:sz w:val="20"/>
                <w:szCs w:val="20"/>
              </w:rPr>
            </w:pP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3747/26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Mofa</w:t>
            </w:r>
            <w:proofErr w:type="spellEnd"/>
            <w:r w:rsidRPr="007637DE">
              <w:rPr>
                <w:sz w:val="20"/>
                <w:szCs w:val="20"/>
              </w:rPr>
              <w:t xml:space="preserve"> lakótelep 9/</w:t>
            </w:r>
            <w:proofErr w:type="gramStart"/>
            <w:r w:rsidRPr="007637DE">
              <w:rPr>
                <w:sz w:val="20"/>
                <w:szCs w:val="20"/>
              </w:rPr>
              <w:t>A</w:t>
            </w:r>
            <w:proofErr w:type="gramEnd"/>
            <w:r w:rsidRPr="007637DE">
              <w:rPr>
                <w:sz w:val="20"/>
                <w:szCs w:val="20"/>
              </w:rPr>
              <w: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3902/2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3905/3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3905/10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3914/2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Kerékpárút (Bár felé)</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3939/20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5345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3945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3946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3948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3977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Cselepatak</w:t>
            </w:r>
            <w:proofErr w:type="spellEnd"/>
            <w:r w:rsidRPr="007637DE">
              <w:rPr>
                <w:sz w:val="20"/>
                <w:szCs w:val="20"/>
              </w:rPr>
              <w:t xml:space="preserve"> utca 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3989/9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Telephely</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4032/10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Gázfogadó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4032/17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4032/22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Északi ipartelep</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5903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4132/24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Északi iparterület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4032/28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Északi Ipari Park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4032/29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Északi Ipari Park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4032/31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Északi Ipari Park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4032/33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Északi Ipari Park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4032/36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4039/3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Termőföld</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1.2135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4039/4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4039/9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65"/>
            </w:r>
            <w:r w:rsidRPr="007637DE">
              <w:rPr>
                <w:sz w:val="20"/>
                <w:szCs w:val="20"/>
              </w:rPr>
              <w:t xml:space="preserve"> 4093/1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Gazdasági épület,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7544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66"/>
            </w:r>
            <w:r w:rsidRPr="007637DE">
              <w:rPr>
                <w:sz w:val="20"/>
                <w:szCs w:val="20"/>
              </w:rPr>
              <w:t xml:space="preserve"> 4094/4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Gazdasági épület,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4098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9.0412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4100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Gazdasági épület,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581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4102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Gazdasági épület Horgásztanya Matróz csárdával szemben</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1615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4105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4284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2103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4291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1814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4292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4293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1883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4294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4295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4296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4297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4298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Beépített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4299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4300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4301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4302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4303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4304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4306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4307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4308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4309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4310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4311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4312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 (Újmohács) 15</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4314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 (Újmohács) 13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4315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 (Újmohács) 11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4316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 (Újmohács) 9.</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1965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4317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 (Újmohács) 7.</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4318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 (Újmohács) 5.</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4319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 (Újmohács) 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4320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Sziget (Újmohács) 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1848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4337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1736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4338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1758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4339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1773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4340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1784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4341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1798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4342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4343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4344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1826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4347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 Radnóti M.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4348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 Radnóti M.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2119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4349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 Radnóti M.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2068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4350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 Radnóti M.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4351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 Radnóti M.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4352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1999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4353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4354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4382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 Radnóti M.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4398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 Gát utca 30.</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4426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4438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 Horváth S.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4440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7585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4442/3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4507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gramStart"/>
            <w:r w:rsidRPr="007637DE">
              <w:rPr>
                <w:sz w:val="20"/>
                <w:szCs w:val="20"/>
              </w:rPr>
              <w:t>Újmohács öltöző</w:t>
            </w:r>
            <w:proofErr w:type="gramEnd"/>
            <w:r w:rsidRPr="007637DE">
              <w:rPr>
                <w:sz w:val="20"/>
                <w:szCs w:val="20"/>
              </w:rPr>
              <w:t xml:space="preserve"> sportpálya</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 Iskola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6966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4508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Újmohácsi Sporttelep</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 Iskola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1.2076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4509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Újmohácsi sportpálya melletti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 Iskola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9624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4512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Újmohácsi Sportpálya melletti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Újmohács, Iskola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9477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4535/1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4535/4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1286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4549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4763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 Ifjúság utca 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1744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4811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 Ifjúság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1591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4825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 Honvéd utca 54.</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4846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 Honvéd utca 14.</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1407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4847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 Honvéd utca 14.</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4877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1701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4884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 Honvéd utca 4.</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4919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Sportpálya</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1.4682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4930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 Ifjúság utca 39.</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1407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4947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 Ifjúság utca 34.</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4987/4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 volt iskola</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3926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4994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 Ifjúság utca 32.</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4995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 Ifjúság utca 30.</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4996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Sárhát, Ifjúság utca 28.</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2098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5503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990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5508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2974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5509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5510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5511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2898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5512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5513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1309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5516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1743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5517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5518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5519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1542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5520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1521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5521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1747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5522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5523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5524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1695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5525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2702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5527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5528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5529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5530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5531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5532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5533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5534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5535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5536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5537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Ipari park – kisparcellás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7703/5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3575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7704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5161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7739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7791/1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7829/1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7887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1238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7897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1357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7899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941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7900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1111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7901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953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7902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7904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Gazdasági épület,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7905/1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1171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7906/1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Építési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2106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7907/1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Építési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6100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rStyle w:val="FootnoteAnchor"/>
                <w:sz w:val="20"/>
                <w:szCs w:val="20"/>
              </w:rPr>
              <w:footnoteReference w:id="67"/>
            </w:r>
            <w:r w:rsidRPr="007637DE">
              <w:rPr>
                <w:sz w:val="20"/>
                <w:szCs w:val="20"/>
              </w:rPr>
              <w:t xml:space="preserve"> 7999/4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hrsz.-ú ingatlanból leválasztásra kerülő ingatlanrész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8055/1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Gazdasági épület,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2546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8524/3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8697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Gyep (legelő)</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612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rsidP="00EC4819">
            <w:pPr>
              <w:pStyle w:val="Szvegtrzs"/>
              <w:spacing w:after="0" w:line="240" w:lineRule="auto"/>
              <w:jc w:val="both"/>
              <w:rPr>
                <w:sz w:val="20"/>
                <w:szCs w:val="20"/>
              </w:rPr>
            </w:pPr>
            <w:r w:rsidRPr="007637DE">
              <w:rPr>
                <w:sz w:val="20"/>
                <w:szCs w:val="20"/>
              </w:rPr>
              <w:t xml:space="preserve">8863/30 </w:t>
            </w:r>
            <w:r w:rsidRPr="007637DE">
              <w:rPr>
                <w:sz w:val="20"/>
                <w:szCs w:val="20"/>
              </w:rPr>
              <w:br/>
            </w:r>
            <w:r w:rsidR="00EC4819" w:rsidRPr="007637DE">
              <w:rPr>
                <w:rStyle w:val="Lbjegyzet-hivatkozs"/>
                <w:sz w:val="20"/>
                <w:szCs w:val="20"/>
              </w:rPr>
              <w:footnoteReference w:id="68"/>
            </w:r>
            <w:r w:rsidR="003C0053">
              <w:rPr>
                <w:sz w:val="20"/>
                <w:szCs w:val="20"/>
              </w:rPr>
              <w:t>8863/3</w:t>
            </w:r>
            <w:bookmarkStart w:id="0" w:name="_GoBack"/>
            <w:bookmarkEnd w:id="0"/>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Városi pince</w:t>
            </w:r>
            <w:r w:rsidRPr="007637DE">
              <w:rPr>
                <w:sz w:val="20"/>
                <w:szCs w:val="20"/>
              </w:rPr>
              <w:tab/>
              <w:t xml:space="preserve"> </w:t>
            </w:r>
            <w:r w:rsidRPr="007637DE">
              <w:rPr>
                <w:sz w:val="20"/>
                <w:szCs w:val="20"/>
              </w:rPr>
              <w:br/>
              <w:t>Kivett közforgalom elől el nem zárt magánút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gramStart"/>
            <w:r w:rsidRPr="007637DE">
              <w:rPr>
                <w:sz w:val="20"/>
                <w:szCs w:val="20"/>
              </w:rPr>
              <w:t>Nincs</w:t>
            </w:r>
            <w:proofErr w:type="gramEnd"/>
            <w:r w:rsidRPr="007637DE">
              <w:rPr>
                <w:sz w:val="20"/>
                <w:szCs w:val="20"/>
              </w:rPr>
              <w:t xml:space="preserve"> utca neve</w:t>
            </w:r>
            <w:r w:rsidRPr="007637DE">
              <w:rPr>
                <w:sz w:val="20"/>
                <w:szCs w:val="20"/>
              </w:rPr>
              <w:tab/>
              <w:t xml:space="preserve"> </w:t>
            </w:r>
            <w:r w:rsidRPr="007637DE">
              <w:rPr>
                <w:sz w:val="20"/>
                <w:szCs w:val="20"/>
              </w:rPr>
              <w:b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7359</w:t>
            </w:r>
            <w:r w:rsidRPr="007637DE">
              <w:rPr>
                <w:sz w:val="20"/>
                <w:szCs w:val="20"/>
              </w:rPr>
              <w:tab/>
              <w:t xml:space="preserve"> </w:t>
            </w:r>
            <w:r w:rsidRPr="007637DE">
              <w:rPr>
                <w:sz w:val="20"/>
                <w:szCs w:val="20"/>
              </w:rPr>
              <w:br/>
              <w:t>217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8958/2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Gazdasági épület és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8958/3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Gazdasági épület és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9405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3032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10011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Munkás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1898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10018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1163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10019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3425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10025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Munkás utca 33.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639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10027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Munkás utca 31.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10034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982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10036/3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Budapesti országút</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1533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10040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556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10060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Munkás utca 7.</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10072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4259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10073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Kismohácsi</w:t>
            </w:r>
            <w:proofErr w:type="spellEnd"/>
            <w:r w:rsidRPr="007637DE">
              <w:rPr>
                <w:sz w:val="20"/>
                <w:szCs w:val="20"/>
              </w:rP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2180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10074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10077/1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Építési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Kismohácsi</w:t>
            </w:r>
            <w:proofErr w:type="spellEnd"/>
            <w:r w:rsidRPr="007637DE">
              <w:rPr>
                <w:sz w:val="20"/>
                <w:szCs w:val="20"/>
              </w:rP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893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10081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Rákóczi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616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10082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Kismohácsi</w:t>
            </w:r>
            <w:proofErr w:type="spellEnd"/>
            <w:r w:rsidRPr="007637DE">
              <w:rPr>
                <w:sz w:val="20"/>
                <w:szCs w:val="20"/>
              </w:rP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10083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Kismohácsi</w:t>
            </w:r>
            <w:proofErr w:type="spellEnd"/>
            <w:r w:rsidRPr="007637DE">
              <w:rPr>
                <w:sz w:val="20"/>
                <w:szCs w:val="20"/>
              </w:rP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4393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10083/6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Telek</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Kismohácsi</w:t>
            </w:r>
            <w:proofErr w:type="spellEnd"/>
            <w:r w:rsidRPr="007637DE">
              <w:rPr>
                <w:sz w:val="20"/>
                <w:szCs w:val="20"/>
              </w:rP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732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10084/2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Kismohácsi</w:t>
            </w:r>
            <w:proofErr w:type="spellEnd"/>
            <w:r w:rsidRPr="007637DE">
              <w:rPr>
                <w:sz w:val="20"/>
                <w:szCs w:val="20"/>
              </w:rP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1104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10086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10096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Építési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Kismohácsi</w:t>
            </w:r>
            <w:proofErr w:type="spellEnd"/>
            <w:r w:rsidRPr="007637DE">
              <w:rPr>
                <w:sz w:val="20"/>
                <w:szCs w:val="20"/>
              </w:rP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694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10107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969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10108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1681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10115/2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Kismohácsi</w:t>
            </w:r>
            <w:proofErr w:type="spellEnd"/>
            <w:r w:rsidRPr="007637DE">
              <w:rPr>
                <w:sz w:val="20"/>
                <w:szCs w:val="20"/>
              </w:rP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6478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10117</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10123/3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Kismohácsi</w:t>
            </w:r>
            <w:proofErr w:type="spellEnd"/>
            <w:r w:rsidRPr="007637DE">
              <w:rPr>
                <w:sz w:val="20"/>
                <w:szCs w:val="20"/>
              </w:rP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3517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10125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proofErr w:type="spellStart"/>
            <w:r w:rsidRPr="007637DE">
              <w:rPr>
                <w:sz w:val="20"/>
                <w:szCs w:val="20"/>
              </w:rPr>
              <w:t>Kismohácsi</w:t>
            </w:r>
            <w:proofErr w:type="spellEnd"/>
            <w:r w:rsidRPr="007637DE">
              <w:rPr>
                <w:sz w:val="20"/>
                <w:szCs w:val="20"/>
              </w:rPr>
              <w:t xml:space="preserve">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5755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10133/14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Zrínyi utca 77.</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2813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10141/26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Sirály utca 31.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4523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10141/30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Káposztáskert utca 18-32.</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3988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10220/2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10220/20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Makói utca 5.</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743</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10234/4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2664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10241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10243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424</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10244</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525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10245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10246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lastRenderedPageBreak/>
              <w:t>10259/1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Káposztáskert utca 21.</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1410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10259/2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Káposztáskert utca 19.</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1452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10268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4705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10276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777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10339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10511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10567/1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Farkas utca 7.</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247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10569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Lakás</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Farkas utca 3.</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127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10571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385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10578</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 utca 6.</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540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10579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 utca</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237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10581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10595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Beépítetlen terület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600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10631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79</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10632</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200</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10975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Lakóház, udvar</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Paprét 25.</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1575</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11221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Gyep (rét)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567</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11245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18</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11305</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2996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11529</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196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11917/1</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Erdő</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131</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11917/3</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Kert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152</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11960</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Gyümölcsös és szántó</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2716</w:t>
            </w:r>
          </w:p>
        </w:tc>
      </w:tr>
      <w:tr w:rsidR="00FA2173" w:rsidRPr="007637DE">
        <w:tc>
          <w:tcPr>
            <w:tcW w:w="1349"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11996</w:t>
            </w:r>
          </w:p>
        </w:tc>
        <w:tc>
          <w:tcPr>
            <w:tcW w:w="414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Gyümölcsös és gazdasági épület</w:t>
            </w:r>
          </w:p>
        </w:tc>
        <w:tc>
          <w:tcPr>
            <w:tcW w:w="3181"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Nincs utca neve</w:t>
            </w:r>
          </w:p>
        </w:tc>
        <w:tc>
          <w:tcPr>
            <w:tcW w:w="964" w:type="dxa"/>
            <w:tcBorders>
              <w:top w:val="single" w:sz="6" w:space="0" w:color="000000"/>
              <w:left w:val="single" w:sz="6" w:space="0" w:color="000000"/>
              <w:bottom w:val="single" w:sz="6" w:space="0" w:color="000000"/>
              <w:right w:val="single" w:sz="6" w:space="0" w:color="000000"/>
            </w:tcBorders>
          </w:tcPr>
          <w:p w:rsidR="00FA2173" w:rsidRPr="007637DE" w:rsidRDefault="00D60BF6">
            <w:pPr>
              <w:pStyle w:val="Szvegtrzs"/>
              <w:spacing w:after="0" w:line="240" w:lineRule="auto"/>
              <w:jc w:val="both"/>
              <w:rPr>
                <w:sz w:val="20"/>
                <w:szCs w:val="20"/>
              </w:rPr>
            </w:pPr>
            <w:r w:rsidRPr="007637DE">
              <w:rPr>
                <w:sz w:val="20"/>
                <w:szCs w:val="20"/>
              </w:rPr>
              <w:t>1368</w:t>
            </w:r>
          </w:p>
        </w:tc>
      </w:tr>
    </w:tbl>
    <w:p w:rsidR="00FA2173" w:rsidRPr="007637DE" w:rsidRDefault="00FA2173">
      <w:pPr>
        <w:rPr>
          <w:sz w:val="20"/>
          <w:szCs w:val="20"/>
        </w:rPr>
      </w:pPr>
    </w:p>
    <w:sectPr w:rsidR="00FA2173" w:rsidRPr="007637DE">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58" w:rsidRDefault="00BB6F58">
      <w:r>
        <w:separator/>
      </w:r>
    </w:p>
  </w:endnote>
  <w:endnote w:type="continuationSeparator" w:id="0">
    <w:p w:rsidR="00BB6F58" w:rsidRDefault="00BB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Liberation Sans">
    <w:altName w:val="Arial"/>
    <w:charset w:val="01"/>
    <w:family w:val="swiss"/>
    <w:pitch w:val="variable"/>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73" w:rsidRDefault="00D60BF6">
    <w:pPr>
      <w:pStyle w:val="llb"/>
      <w:jc w:val="center"/>
    </w:pPr>
    <w:r>
      <w:fldChar w:fldCharType="begin"/>
    </w:r>
    <w:r>
      <w:instrText>PAGE</w:instrText>
    </w:r>
    <w:r>
      <w:fldChar w:fldCharType="separate"/>
    </w:r>
    <w:r w:rsidR="003C0053">
      <w:rPr>
        <w:noProof/>
      </w:rPr>
      <w:t>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58" w:rsidRDefault="00BB6F58">
      <w:pPr>
        <w:rPr>
          <w:sz w:val="12"/>
        </w:rPr>
      </w:pPr>
      <w:r>
        <w:separator/>
      </w:r>
    </w:p>
  </w:footnote>
  <w:footnote w:type="continuationSeparator" w:id="0">
    <w:p w:rsidR="00BB6F58" w:rsidRDefault="00BB6F58">
      <w:pPr>
        <w:rPr>
          <w:sz w:val="12"/>
        </w:rPr>
      </w:pPr>
      <w:r>
        <w:continuationSeparator/>
      </w:r>
    </w:p>
  </w:footnote>
  <w:footnote w:id="1">
    <w:p w:rsidR="00FA2173" w:rsidRDefault="00D60BF6">
      <w:pPr>
        <w:pStyle w:val="Lbjegyzetszveg"/>
      </w:pPr>
      <w:r>
        <w:rPr>
          <w:rStyle w:val="FootnoteCharacters"/>
        </w:rPr>
        <w:footnoteRef/>
      </w:r>
      <w:r>
        <w:tab/>
        <w:t>A szöveg a Mohács Város Önkormányzata Képviselő-testületének 17/2021. (IX. 27.) önkormányzati rendelete 1. §</w:t>
      </w:r>
      <w:proofErr w:type="spellStart"/>
      <w:r>
        <w:t>-ával</w:t>
      </w:r>
      <w:proofErr w:type="spellEnd"/>
      <w:r>
        <w:t xml:space="preserve"> megállapított szöveg.</w:t>
      </w:r>
    </w:p>
  </w:footnote>
  <w:footnote w:id="2">
    <w:p w:rsidR="00FA2173" w:rsidRDefault="00D60BF6">
      <w:pPr>
        <w:pStyle w:val="Lbjegyzetszveg"/>
      </w:pPr>
      <w:r>
        <w:rPr>
          <w:rStyle w:val="FootnoteCharacters"/>
        </w:rPr>
        <w:footnoteRef/>
      </w:r>
      <w:r>
        <w:tab/>
        <w:t xml:space="preserve">Módosította a 12/2019.(X.10.) </w:t>
      </w:r>
      <w:proofErr w:type="spellStart"/>
      <w:r>
        <w:t>ör</w:t>
      </w:r>
      <w:proofErr w:type="spellEnd"/>
      <w:r>
        <w:t xml:space="preserve">. </w:t>
      </w:r>
    </w:p>
  </w:footnote>
  <w:footnote w:id="3">
    <w:p w:rsidR="00FA2173" w:rsidRDefault="00D60BF6">
      <w:pPr>
        <w:pStyle w:val="Lbjegyzetszveg"/>
      </w:pPr>
      <w:r>
        <w:rPr>
          <w:rStyle w:val="FootnoteCharacters"/>
        </w:rPr>
        <w:footnoteRef/>
      </w:r>
      <w:r>
        <w:tab/>
        <w:t xml:space="preserve">Módosította a 12/2019.(X.10.) </w:t>
      </w:r>
      <w:proofErr w:type="spellStart"/>
      <w:r>
        <w:t>ör</w:t>
      </w:r>
      <w:proofErr w:type="spellEnd"/>
      <w:r>
        <w:t xml:space="preserve">. </w:t>
      </w:r>
    </w:p>
  </w:footnote>
  <w:footnote w:id="4">
    <w:p w:rsidR="00FA2173" w:rsidRDefault="00D60BF6">
      <w:pPr>
        <w:pStyle w:val="Lbjegyzetszveg"/>
      </w:pPr>
      <w:r>
        <w:rPr>
          <w:rStyle w:val="FootnoteCharacters"/>
        </w:rPr>
        <w:footnoteRef/>
      </w:r>
      <w:r>
        <w:tab/>
        <w:t xml:space="preserve">Módosította a 15/2019.(XII.2.) </w:t>
      </w:r>
      <w:proofErr w:type="spellStart"/>
      <w:r>
        <w:t>ör</w:t>
      </w:r>
      <w:proofErr w:type="spellEnd"/>
      <w:r>
        <w:t xml:space="preserve">. </w:t>
      </w:r>
    </w:p>
  </w:footnote>
  <w:footnote w:id="5">
    <w:p w:rsidR="00FA2173" w:rsidRDefault="00D60BF6" w:rsidP="003C0053">
      <w:pPr>
        <w:pStyle w:val="Lbjegyzetszveg"/>
      </w:pPr>
      <w:r>
        <w:rPr>
          <w:rStyle w:val="FootnoteCharacters"/>
        </w:rPr>
        <w:footnoteRef/>
      </w:r>
      <w:r>
        <w:tab/>
        <w:t xml:space="preserve">Módosította a 15/2019.(XII.2.) </w:t>
      </w:r>
      <w:proofErr w:type="spellStart"/>
      <w:r>
        <w:t>ör</w:t>
      </w:r>
      <w:proofErr w:type="spellEnd"/>
      <w:r>
        <w:t xml:space="preserve">. </w:t>
      </w:r>
      <w:r w:rsidR="003C0053">
        <w:t xml:space="preserve">; </w:t>
      </w:r>
      <w:r>
        <w:t>A 13. § (3) bekezdése a Mohács Város Önkormányzata Képviselő-testületének 17/2021. (IX. 27.) önkormányzati rendelete 2. §</w:t>
      </w:r>
      <w:proofErr w:type="spellStart"/>
      <w:r>
        <w:t>-ával</w:t>
      </w:r>
      <w:proofErr w:type="spellEnd"/>
      <w:r>
        <w:t xml:space="preserve"> megállapított szöveg.</w:t>
      </w:r>
    </w:p>
  </w:footnote>
  <w:footnote w:id="6">
    <w:p w:rsidR="00FA2173" w:rsidRDefault="00D60BF6">
      <w:pPr>
        <w:pStyle w:val="Lbjegyzetszveg"/>
      </w:pPr>
      <w:r>
        <w:rPr>
          <w:rStyle w:val="FootnoteCharacters"/>
        </w:rPr>
        <w:footnoteRef/>
      </w:r>
      <w:r>
        <w:tab/>
        <w:t xml:space="preserve">Módosította a 15/2019.(XII.2.) </w:t>
      </w:r>
      <w:proofErr w:type="spellStart"/>
      <w:r>
        <w:t>ör</w:t>
      </w:r>
      <w:proofErr w:type="spellEnd"/>
      <w:r>
        <w:t>.</w:t>
      </w:r>
      <w:r w:rsidR="003C0053">
        <w:t xml:space="preserve">; </w:t>
      </w:r>
      <w:r>
        <w:t xml:space="preserve"> </w:t>
      </w:r>
      <w:proofErr w:type="gramStart"/>
      <w:r>
        <w:t>A</w:t>
      </w:r>
      <w:proofErr w:type="gramEnd"/>
      <w:r>
        <w:t xml:space="preserve"> 14. § (3) bekezdése a Mohács Város Önkormányzata Képviselő-testületének 17/2021. (IX. 27.) önkormányzati rendelete 3. § (1) bekezdésével megállapított szöveg.</w:t>
      </w:r>
    </w:p>
  </w:footnote>
  <w:footnote w:id="7">
    <w:p w:rsidR="00FA2173" w:rsidRDefault="00D60BF6">
      <w:pPr>
        <w:pStyle w:val="Lbjegyzetszveg"/>
      </w:pPr>
      <w:r>
        <w:rPr>
          <w:rStyle w:val="FootnoteCharacters"/>
        </w:rPr>
        <w:footnoteRef/>
      </w:r>
      <w:r>
        <w:tab/>
        <w:t>Hatályon kívül helyezte a 12/2019.(X.10.</w:t>
      </w:r>
      <w:proofErr w:type="gramStart"/>
      <w:r>
        <w:t>)</w:t>
      </w:r>
      <w:proofErr w:type="spellStart"/>
      <w:r>
        <w:t>ör</w:t>
      </w:r>
      <w:proofErr w:type="spellEnd"/>
      <w:proofErr w:type="gramEnd"/>
      <w:r>
        <w:t xml:space="preserve">. </w:t>
      </w:r>
    </w:p>
  </w:footnote>
  <w:footnote w:id="8">
    <w:p w:rsidR="00FA2173" w:rsidRDefault="00D60BF6">
      <w:pPr>
        <w:pStyle w:val="Lbjegyzetszveg"/>
      </w:pPr>
      <w:r>
        <w:rPr>
          <w:rStyle w:val="FootnoteCharacters"/>
        </w:rPr>
        <w:footnoteRef/>
      </w:r>
      <w:r>
        <w:tab/>
        <w:t xml:space="preserve">Hatályon kívül helyezte a 15/2019.(XII.2.) </w:t>
      </w:r>
      <w:proofErr w:type="spellStart"/>
      <w:r>
        <w:t>ör</w:t>
      </w:r>
      <w:proofErr w:type="spellEnd"/>
      <w:r>
        <w:t xml:space="preserve">. </w:t>
      </w:r>
    </w:p>
  </w:footnote>
  <w:footnote w:id="9">
    <w:p w:rsidR="00FA2173" w:rsidRDefault="00D60BF6">
      <w:pPr>
        <w:pStyle w:val="Lbjegyzetszveg"/>
      </w:pPr>
      <w:r>
        <w:rPr>
          <w:rStyle w:val="FootnoteCharacters"/>
        </w:rPr>
        <w:footnoteRef/>
      </w:r>
      <w:r>
        <w:tab/>
        <w:t xml:space="preserve">Módosította a 12/2019.(X.10.) </w:t>
      </w:r>
      <w:proofErr w:type="spellStart"/>
      <w:r>
        <w:t>ör</w:t>
      </w:r>
      <w:proofErr w:type="spellEnd"/>
      <w:r>
        <w:t xml:space="preserve">. </w:t>
      </w:r>
    </w:p>
  </w:footnote>
  <w:footnote w:id="10">
    <w:p w:rsidR="00FA2173" w:rsidRDefault="00D60BF6">
      <w:pPr>
        <w:pStyle w:val="Lbjegyzetszveg"/>
      </w:pPr>
      <w:r>
        <w:rPr>
          <w:rStyle w:val="FootnoteCharacters"/>
        </w:rPr>
        <w:footnoteRef/>
      </w:r>
      <w:r>
        <w:tab/>
        <w:t xml:space="preserve">Módosította a 26/2017.(IX.29.) </w:t>
      </w:r>
      <w:proofErr w:type="spellStart"/>
      <w:r>
        <w:t>ör</w:t>
      </w:r>
      <w:proofErr w:type="spellEnd"/>
      <w:r>
        <w:t xml:space="preserve">. </w:t>
      </w:r>
    </w:p>
  </w:footnote>
  <w:footnote w:id="11">
    <w:p w:rsidR="00FA2173" w:rsidRDefault="00D60BF6">
      <w:pPr>
        <w:pStyle w:val="Lbjegyzetszveg"/>
      </w:pPr>
      <w:r>
        <w:rPr>
          <w:rStyle w:val="FootnoteCharacters"/>
        </w:rPr>
        <w:footnoteRef/>
      </w:r>
      <w:r>
        <w:tab/>
        <w:t xml:space="preserve">Hatályon kívül helyezte a 26/2017.(IX.29.) </w:t>
      </w:r>
      <w:proofErr w:type="spellStart"/>
      <w:r>
        <w:t>ör</w:t>
      </w:r>
      <w:proofErr w:type="spellEnd"/>
      <w:r>
        <w:t xml:space="preserve">. </w:t>
      </w:r>
    </w:p>
  </w:footnote>
  <w:footnote w:id="12">
    <w:p w:rsidR="00FA2173" w:rsidRDefault="00D60BF6">
      <w:pPr>
        <w:pStyle w:val="Lbjegyzetszveg"/>
      </w:pPr>
      <w:r>
        <w:rPr>
          <w:rStyle w:val="FootnoteCharacters"/>
        </w:rPr>
        <w:footnoteRef/>
      </w:r>
      <w:r>
        <w:tab/>
        <w:t>A 14. § (10) bekezdése a Mohács Város Önkormányzata Képviselő-testületének 17/2021. (IX. 27.) önkormányzati rendelete 3. § (2) bekezdésével megállapított szöveg.</w:t>
      </w:r>
    </w:p>
  </w:footnote>
  <w:footnote w:id="13">
    <w:p w:rsidR="00FA2173" w:rsidRDefault="00D60BF6">
      <w:pPr>
        <w:pStyle w:val="Lbjegyzetszveg"/>
      </w:pPr>
      <w:r>
        <w:rPr>
          <w:rStyle w:val="FootnoteCharacters"/>
        </w:rPr>
        <w:footnoteRef/>
      </w:r>
      <w:r>
        <w:tab/>
        <w:t xml:space="preserve">Hatályon kívül helyezte a 15/2019.(XII.2.) </w:t>
      </w:r>
      <w:proofErr w:type="spellStart"/>
      <w:r>
        <w:t>ör</w:t>
      </w:r>
      <w:proofErr w:type="spellEnd"/>
      <w:r>
        <w:t xml:space="preserve">. </w:t>
      </w:r>
    </w:p>
  </w:footnote>
  <w:footnote w:id="14">
    <w:p w:rsidR="00FA2173" w:rsidRDefault="00D60BF6">
      <w:pPr>
        <w:pStyle w:val="Lbjegyzetszveg"/>
      </w:pPr>
      <w:r>
        <w:rPr>
          <w:rStyle w:val="FootnoteCharacters"/>
        </w:rPr>
        <w:footnoteRef/>
      </w:r>
      <w:r>
        <w:tab/>
        <w:t xml:space="preserve">Módosította a 12/2019.(X.10.) </w:t>
      </w:r>
      <w:proofErr w:type="spellStart"/>
      <w:r>
        <w:t>ör</w:t>
      </w:r>
      <w:proofErr w:type="spellEnd"/>
      <w:r>
        <w:t xml:space="preserve">. </w:t>
      </w:r>
    </w:p>
  </w:footnote>
  <w:footnote w:id="15">
    <w:p w:rsidR="00FA2173" w:rsidRDefault="00D60BF6">
      <w:pPr>
        <w:pStyle w:val="Lbjegyzetszveg"/>
      </w:pPr>
      <w:r>
        <w:rPr>
          <w:rStyle w:val="FootnoteCharacters"/>
        </w:rPr>
        <w:footnoteRef/>
      </w:r>
      <w:r>
        <w:tab/>
        <w:t xml:space="preserve">Módosította a 26/2017.(IX.29.) </w:t>
      </w:r>
      <w:proofErr w:type="spellStart"/>
      <w:r>
        <w:t>ör</w:t>
      </w:r>
      <w:proofErr w:type="spellEnd"/>
      <w:r>
        <w:t xml:space="preserve">. </w:t>
      </w:r>
    </w:p>
  </w:footnote>
  <w:footnote w:id="16">
    <w:p w:rsidR="00FA2173" w:rsidRDefault="00D60BF6">
      <w:pPr>
        <w:pStyle w:val="Lbjegyzetszveg"/>
      </w:pPr>
      <w:r>
        <w:rPr>
          <w:rStyle w:val="FootnoteCharacters"/>
        </w:rPr>
        <w:footnoteRef/>
      </w:r>
      <w:r>
        <w:tab/>
        <w:t>A 15. § (1) bekezdése a Mohács Város Önkormányzata Képviselő-testületének 17/2021. (IX. 27.) önkormányzati rendelete 4. §</w:t>
      </w:r>
      <w:proofErr w:type="spellStart"/>
      <w:r>
        <w:t>-ával</w:t>
      </w:r>
      <w:proofErr w:type="spellEnd"/>
      <w:r>
        <w:t xml:space="preserve"> megállapított szöveg.</w:t>
      </w:r>
    </w:p>
  </w:footnote>
  <w:footnote w:id="17">
    <w:p w:rsidR="00FA2173" w:rsidRDefault="00D60BF6">
      <w:pPr>
        <w:pStyle w:val="Lbjegyzetszveg"/>
      </w:pPr>
      <w:r>
        <w:rPr>
          <w:rStyle w:val="FootnoteCharacters"/>
        </w:rPr>
        <w:footnoteRef/>
      </w:r>
      <w:r>
        <w:tab/>
        <w:t xml:space="preserve">Módosította a 15/2019.(XII.2.) </w:t>
      </w:r>
      <w:proofErr w:type="spellStart"/>
      <w:r>
        <w:t>ör</w:t>
      </w:r>
      <w:proofErr w:type="spellEnd"/>
      <w:r>
        <w:t>.</w:t>
      </w:r>
      <w:r w:rsidR="003C0053">
        <w:t xml:space="preserve">; </w:t>
      </w:r>
      <w:r>
        <w:t xml:space="preserve"> </w:t>
      </w:r>
      <w:proofErr w:type="gramStart"/>
      <w:r>
        <w:t>A</w:t>
      </w:r>
      <w:proofErr w:type="gramEnd"/>
      <w:r>
        <w:t xml:space="preserve"> 15. § (2) bekezdése a Mohács Város Önkormányzata Képviselő-testületének 17/2021. (IX. 27.) önkormányzati rendelete 4. §</w:t>
      </w:r>
      <w:proofErr w:type="spellStart"/>
      <w:r>
        <w:t>-ával</w:t>
      </w:r>
      <w:proofErr w:type="spellEnd"/>
      <w:r>
        <w:t xml:space="preserve"> megállapított szöveg.</w:t>
      </w:r>
    </w:p>
  </w:footnote>
  <w:footnote w:id="18">
    <w:p w:rsidR="00FA2173" w:rsidRDefault="00D60BF6">
      <w:pPr>
        <w:pStyle w:val="Lbjegyzetszveg"/>
      </w:pPr>
      <w:r>
        <w:rPr>
          <w:rStyle w:val="FootnoteCharacters"/>
        </w:rPr>
        <w:footnoteRef/>
      </w:r>
      <w:r>
        <w:tab/>
        <w:t>A 16. § (1) bekezdése a Mohács Város Önkormányzata Képviselő-testületének 17/2021. (IX. 27.) önkormányzati rendelete 5. § (1) bekezdésével megállapított szöveg.</w:t>
      </w:r>
    </w:p>
  </w:footnote>
  <w:footnote w:id="19">
    <w:p w:rsidR="00FA2173" w:rsidRDefault="00D60BF6">
      <w:pPr>
        <w:pStyle w:val="Lbjegyzetszveg"/>
      </w:pPr>
      <w:r>
        <w:rPr>
          <w:rStyle w:val="FootnoteCharacters"/>
        </w:rPr>
        <w:footnoteRef/>
      </w:r>
      <w:r>
        <w:tab/>
        <w:t>A 16. § (5) bekezdése a Mohács Város Önkormányzata Képviselő-testületének 17/2021. (IX. 27.) önkormányzati rendelete 5. § (2) bekezdésével megállapított szöveg.</w:t>
      </w:r>
    </w:p>
  </w:footnote>
  <w:footnote w:id="20">
    <w:p w:rsidR="00FA2173" w:rsidRDefault="00D60BF6">
      <w:pPr>
        <w:pStyle w:val="Lbjegyzetszveg"/>
      </w:pPr>
      <w:r>
        <w:rPr>
          <w:rStyle w:val="FootnoteCharacters"/>
        </w:rPr>
        <w:footnoteRef/>
      </w:r>
      <w:r>
        <w:tab/>
        <w:t>A 22. § (1) bekezdése a Mohács Város Önkormányzata Képviselő-testületének 17/2021. (IX. 27.) önkormányzati rendelete 6. §</w:t>
      </w:r>
      <w:proofErr w:type="spellStart"/>
      <w:r>
        <w:t>-ával</w:t>
      </w:r>
      <w:proofErr w:type="spellEnd"/>
      <w:r>
        <w:t xml:space="preserve"> megállapított szöveg.</w:t>
      </w:r>
    </w:p>
  </w:footnote>
  <w:footnote w:id="21">
    <w:p w:rsidR="00FA2173" w:rsidRDefault="00D60BF6">
      <w:pPr>
        <w:pStyle w:val="Lbjegyzetszveg"/>
      </w:pPr>
      <w:r>
        <w:rPr>
          <w:rStyle w:val="FootnoteCharacters"/>
        </w:rPr>
        <w:footnoteRef/>
      </w:r>
      <w:r>
        <w:tab/>
        <w:t xml:space="preserve">Módosította a 15/2019.(XII.2.) </w:t>
      </w:r>
      <w:proofErr w:type="spellStart"/>
      <w:r>
        <w:t>ör</w:t>
      </w:r>
      <w:proofErr w:type="spellEnd"/>
      <w:r>
        <w:t xml:space="preserve">. </w:t>
      </w:r>
    </w:p>
  </w:footnote>
  <w:footnote w:id="22">
    <w:p w:rsidR="00FA2173" w:rsidRDefault="00D60BF6">
      <w:pPr>
        <w:pStyle w:val="Lbjegyzetszveg"/>
      </w:pPr>
      <w:r>
        <w:rPr>
          <w:rStyle w:val="FootnoteCharacters"/>
        </w:rPr>
        <w:footnoteRef/>
      </w:r>
      <w:r>
        <w:tab/>
        <w:t xml:space="preserve">Módosította a 12/2019.(X.10.) </w:t>
      </w:r>
      <w:proofErr w:type="spellStart"/>
      <w:r>
        <w:t>ör</w:t>
      </w:r>
      <w:proofErr w:type="spellEnd"/>
      <w:r>
        <w:t xml:space="preserve">. </w:t>
      </w:r>
    </w:p>
  </w:footnote>
  <w:footnote w:id="23">
    <w:p w:rsidR="00FA2173" w:rsidRDefault="00D60BF6">
      <w:pPr>
        <w:pStyle w:val="Lbjegyzetszveg"/>
      </w:pPr>
      <w:r>
        <w:rPr>
          <w:rStyle w:val="FootnoteCharacters"/>
        </w:rPr>
        <w:footnoteRef/>
      </w:r>
      <w:r>
        <w:tab/>
        <w:t xml:space="preserve">Módosította a 26/2017.(IX.29.) </w:t>
      </w:r>
      <w:proofErr w:type="spellStart"/>
      <w:r>
        <w:t>ör</w:t>
      </w:r>
      <w:proofErr w:type="spellEnd"/>
      <w:r>
        <w:t>.</w:t>
      </w:r>
    </w:p>
  </w:footnote>
  <w:footnote w:id="24">
    <w:p w:rsidR="00FA2173" w:rsidRDefault="00D60BF6">
      <w:pPr>
        <w:pStyle w:val="Lbjegyzetszveg"/>
      </w:pPr>
      <w:r>
        <w:rPr>
          <w:rStyle w:val="FootnoteCharacters"/>
        </w:rPr>
        <w:footnoteRef/>
      </w:r>
      <w:r>
        <w:tab/>
        <w:t xml:space="preserve">Módosította a 15/2019.(XII.2.) </w:t>
      </w:r>
      <w:proofErr w:type="spellStart"/>
      <w:r>
        <w:t>ör</w:t>
      </w:r>
      <w:proofErr w:type="spellEnd"/>
      <w:r>
        <w:t xml:space="preserve">. </w:t>
      </w:r>
    </w:p>
  </w:footnote>
  <w:footnote w:id="25">
    <w:p w:rsidR="00FA2173" w:rsidRDefault="00D60BF6">
      <w:pPr>
        <w:pStyle w:val="Lbjegyzetszveg"/>
      </w:pPr>
      <w:r>
        <w:rPr>
          <w:rStyle w:val="FootnoteCharacters"/>
        </w:rPr>
        <w:footnoteRef/>
      </w:r>
      <w:r>
        <w:tab/>
        <w:t xml:space="preserve">Módosította a 12/2019.(X.10.) </w:t>
      </w:r>
      <w:proofErr w:type="spellStart"/>
      <w:r>
        <w:t>ör</w:t>
      </w:r>
      <w:proofErr w:type="spellEnd"/>
      <w:r>
        <w:t xml:space="preserve">. </w:t>
      </w:r>
    </w:p>
  </w:footnote>
  <w:footnote w:id="26">
    <w:p w:rsidR="00FA2173" w:rsidRDefault="00D60BF6">
      <w:pPr>
        <w:pStyle w:val="Lbjegyzetszveg"/>
      </w:pPr>
      <w:r>
        <w:rPr>
          <w:rStyle w:val="FootnoteCharacters"/>
        </w:rPr>
        <w:footnoteRef/>
      </w:r>
      <w:r>
        <w:tab/>
        <w:t xml:space="preserve">Módosította a 15/2019.(XII.2.) </w:t>
      </w:r>
      <w:proofErr w:type="spellStart"/>
      <w:r>
        <w:t>ör</w:t>
      </w:r>
      <w:proofErr w:type="spellEnd"/>
      <w:r>
        <w:t xml:space="preserve">. </w:t>
      </w:r>
    </w:p>
  </w:footnote>
  <w:footnote w:id="27">
    <w:p w:rsidR="00FA2173" w:rsidRDefault="00D60BF6">
      <w:pPr>
        <w:pStyle w:val="Lbjegyzetszveg"/>
      </w:pPr>
      <w:r>
        <w:rPr>
          <w:rStyle w:val="FootnoteCharacters"/>
        </w:rPr>
        <w:footnoteRef/>
      </w:r>
      <w:r>
        <w:tab/>
        <w:t>Szövegrészt törölte a 4/2013.(III.11.</w:t>
      </w:r>
      <w:proofErr w:type="gramStart"/>
      <w:r>
        <w:t>)</w:t>
      </w:r>
      <w:proofErr w:type="spellStart"/>
      <w:r>
        <w:t>ör</w:t>
      </w:r>
      <w:proofErr w:type="spellEnd"/>
      <w:proofErr w:type="gramEnd"/>
      <w:r>
        <w:t xml:space="preserve">. </w:t>
      </w:r>
    </w:p>
  </w:footnote>
  <w:footnote w:id="28">
    <w:p w:rsidR="00FA2173" w:rsidRDefault="00D60BF6">
      <w:pPr>
        <w:pStyle w:val="Lbjegyzetszveg"/>
      </w:pPr>
      <w:r>
        <w:rPr>
          <w:rStyle w:val="FootnoteCharacters"/>
        </w:rPr>
        <w:footnoteRef/>
      </w:r>
      <w:r>
        <w:tab/>
        <w:t>Módosította a 16/2013.(X.28.</w:t>
      </w:r>
      <w:proofErr w:type="gramStart"/>
      <w:r>
        <w:t>)</w:t>
      </w:r>
      <w:proofErr w:type="spellStart"/>
      <w:r>
        <w:t>ör</w:t>
      </w:r>
      <w:proofErr w:type="spellEnd"/>
      <w:proofErr w:type="gramEnd"/>
      <w:r>
        <w:t>.</w:t>
      </w:r>
    </w:p>
  </w:footnote>
  <w:footnote w:id="29">
    <w:p w:rsidR="00FA2173" w:rsidRDefault="00D60BF6">
      <w:pPr>
        <w:pStyle w:val="Lbjegyzetszveg"/>
      </w:pPr>
      <w:r>
        <w:rPr>
          <w:rStyle w:val="FootnoteCharacters"/>
        </w:rPr>
        <w:footnoteRef/>
      </w:r>
      <w:r>
        <w:tab/>
        <w:t>Módosította a 16/2013.(X.28.</w:t>
      </w:r>
      <w:proofErr w:type="gramStart"/>
      <w:r>
        <w:t>)</w:t>
      </w:r>
      <w:proofErr w:type="spellStart"/>
      <w:r>
        <w:t>ör</w:t>
      </w:r>
      <w:proofErr w:type="spellEnd"/>
      <w:proofErr w:type="gramEnd"/>
      <w:r>
        <w:t>.</w:t>
      </w:r>
    </w:p>
  </w:footnote>
  <w:footnote w:id="30">
    <w:p w:rsidR="00FA2173" w:rsidRDefault="00D60BF6">
      <w:pPr>
        <w:pStyle w:val="Lbjegyzetszveg"/>
      </w:pPr>
      <w:r>
        <w:rPr>
          <w:rStyle w:val="FootnoteCharacters"/>
        </w:rPr>
        <w:footnoteRef/>
      </w:r>
      <w:r>
        <w:tab/>
        <w:t xml:space="preserve">Hatályon kívül helyezte a 13/2018.(XI.28.) </w:t>
      </w:r>
      <w:proofErr w:type="spellStart"/>
      <w:r>
        <w:t>ör</w:t>
      </w:r>
      <w:proofErr w:type="spellEnd"/>
      <w:r>
        <w:t xml:space="preserve">. </w:t>
      </w:r>
    </w:p>
  </w:footnote>
  <w:footnote w:id="31">
    <w:p w:rsidR="00FA2173" w:rsidRDefault="00D60BF6">
      <w:pPr>
        <w:pStyle w:val="Lbjegyzetszveg"/>
      </w:pPr>
      <w:r>
        <w:rPr>
          <w:rStyle w:val="FootnoteCharacters"/>
        </w:rPr>
        <w:footnoteRef/>
      </w:r>
      <w:r>
        <w:tab/>
        <w:t>Módosította a 2/2013.(II.5.</w:t>
      </w:r>
      <w:proofErr w:type="gramStart"/>
      <w:r>
        <w:t>)</w:t>
      </w:r>
      <w:proofErr w:type="spellStart"/>
      <w:r>
        <w:t>ör</w:t>
      </w:r>
      <w:proofErr w:type="spellEnd"/>
      <w:proofErr w:type="gramEnd"/>
      <w:r>
        <w:t>.</w:t>
      </w:r>
    </w:p>
  </w:footnote>
  <w:footnote w:id="32">
    <w:p w:rsidR="00FA2173" w:rsidRDefault="00D60BF6">
      <w:pPr>
        <w:pStyle w:val="Lbjegyzetszveg"/>
      </w:pPr>
      <w:r>
        <w:rPr>
          <w:rStyle w:val="FootnoteCharacters"/>
        </w:rPr>
        <w:footnoteRef/>
      </w:r>
      <w:r>
        <w:tab/>
        <w:t>Törölte a 12/2015.(IV.28.</w:t>
      </w:r>
      <w:proofErr w:type="gramStart"/>
      <w:r>
        <w:t>)</w:t>
      </w:r>
      <w:proofErr w:type="spellStart"/>
      <w:r>
        <w:t>ör</w:t>
      </w:r>
      <w:proofErr w:type="spellEnd"/>
      <w:proofErr w:type="gramEnd"/>
      <w:r>
        <w:t xml:space="preserve">. </w:t>
      </w:r>
    </w:p>
  </w:footnote>
  <w:footnote w:id="33">
    <w:p w:rsidR="00FA2173" w:rsidRDefault="00D60BF6">
      <w:pPr>
        <w:pStyle w:val="Lbjegyzetszveg"/>
      </w:pPr>
      <w:r>
        <w:rPr>
          <w:rStyle w:val="FootnoteCharacters"/>
        </w:rPr>
        <w:footnoteRef/>
      </w:r>
      <w:r>
        <w:tab/>
        <w:t xml:space="preserve">Hatályon kívül helyezte a 33/2020.(XII.17.) </w:t>
      </w:r>
      <w:proofErr w:type="spellStart"/>
      <w:r>
        <w:t>Pm-i</w:t>
      </w:r>
      <w:proofErr w:type="spellEnd"/>
      <w:r>
        <w:t xml:space="preserve"> r. </w:t>
      </w:r>
    </w:p>
  </w:footnote>
  <w:footnote w:id="34">
    <w:p w:rsidR="00FA2173" w:rsidRDefault="00D60BF6">
      <w:pPr>
        <w:pStyle w:val="Lbjegyzetszveg"/>
      </w:pPr>
      <w:r>
        <w:rPr>
          <w:rStyle w:val="FootnoteCharacters"/>
        </w:rPr>
        <w:footnoteRef/>
      </w:r>
      <w:r>
        <w:tab/>
        <w:t>Módosította a 10/2014.(X.6.</w:t>
      </w:r>
      <w:proofErr w:type="gramStart"/>
      <w:r>
        <w:t>)</w:t>
      </w:r>
      <w:proofErr w:type="spellStart"/>
      <w:r>
        <w:t>ör</w:t>
      </w:r>
      <w:proofErr w:type="spellEnd"/>
      <w:proofErr w:type="gramEnd"/>
      <w:r>
        <w:t>.</w:t>
      </w:r>
    </w:p>
  </w:footnote>
  <w:footnote w:id="35">
    <w:p w:rsidR="00FA2173" w:rsidRDefault="00D60BF6">
      <w:pPr>
        <w:pStyle w:val="Lbjegyzetszveg"/>
      </w:pPr>
      <w:r>
        <w:rPr>
          <w:rStyle w:val="FootnoteCharacters"/>
        </w:rPr>
        <w:footnoteRef/>
      </w:r>
      <w:r>
        <w:tab/>
        <w:t>Módosította a 16/2016.(X.3.</w:t>
      </w:r>
      <w:proofErr w:type="gramStart"/>
      <w:r>
        <w:t>)</w:t>
      </w:r>
      <w:proofErr w:type="spellStart"/>
      <w:r>
        <w:t>ör</w:t>
      </w:r>
      <w:proofErr w:type="spellEnd"/>
      <w:proofErr w:type="gramEnd"/>
      <w:r>
        <w:t xml:space="preserve">. </w:t>
      </w:r>
    </w:p>
  </w:footnote>
  <w:footnote w:id="36">
    <w:p w:rsidR="00FA2173" w:rsidRDefault="00D60BF6">
      <w:pPr>
        <w:pStyle w:val="Lbjegyzetszveg"/>
      </w:pPr>
      <w:r>
        <w:rPr>
          <w:rStyle w:val="FootnoteCharacters"/>
        </w:rPr>
        <w:footnoteRef/>
      </w:r>
      <w:r>
        <w:tab/>
        <w:t xml:space="preserve">Módosította a 12/2019.(X.10.) </w:t>
      </w:r>
      <w:proofErr w:type="spellStart"/>
      <w:r>
        <w:t>ör</w:t>
      </w:r>
      <w:proofErr w:type="spellEnd"/>
      <w:r>
        <w:t xml:space="preserve">. </w:t>
      </w:r>
    </w:p>
  </w:footnote>
  <w:footnote w:id="37">
    <w:p w:rsidR="00FA2173" w:rsidRDefault="00D60BF6">
      <w:pPr>
        <w:pStyle w:val="Lbjegyzetszveg"/>
      </w:pPr>
      <w:r>
        <w:rPr>
          <w:rStyle w:val="FootnoteCharacters"/>
        </w:rPr>
        <w:footnoteRef/>
      </w:r>
      <w:r>
        <w:tab/>
        <w:t>Módosította a 8/2014.(VII.29.</w:t>
      </w:r>
      <w:proofErr w:type="gramStart"/>
      <w:r>
        <w:t>)</w:t>
      </w:r>
      <w:proofErr w:type="spellStart"/>
      <w:r>
        <w:t>ör</w:t>
      </w:r>
      <w:proofErr w:type="spellEnd"/>
      <w:proofErr w:type="gramEnd"/>
      <w:r>
        <w:t xml:space="preserve">. </w:t>
      </w:r>
    </w:p>
  </w:footnote>
  <w:footnote w:id="38">
    <w:p w:rsidR="00FA2173" w:rsidRDefault="00D60BF6">
      <w:pPr>
        <w:pStyle w:val="Lbjegyzetszveg"/>
      </w:pPr>
      <w:r>
        <w:rPr>
          <w:rStyle w:val="FootnoteCharacters"/>
        </w:rPr>
        <w:footnoteRef/>
      </w:r>
      <w:r>
        <w:tab/>
        <w:t>Módosította a 8/2014.(VII.29.</w:t>
      </w:r>
      <w:proofErr w:type="gramStart"/>
      <w:r>
        <w:t>)</w:t>
      </w:r>
      <w:proofErr w:type="spellStart"/>
      <w:r>
        <w:t>ör</w:t>
      </w:r>
      <w:proofErr w:type="spellEnd"/>
      <w:proofErr w:type="gramEnd"/>
      <w:r>
        <w:t>.</w:t>
      </w:r>
    </w:p>
  </w:footnote>
  <w:footnote w:id="39">
    <w:p w:rsidR="00FA2173" w:rsidRDefault="00D60BF6">
      <w:pPr>
        <w:pStyle w:val="Lbjegyzetszveg"/>
      </w:pPr>
      <w:r>
        <w:rPr>
          <w:rStyle w:val="FootnoteCharacters"/>
        </w:rPr>
        <w:footnoteRef/>
      </w:r>
      <w:r>
        <w:tab/>
        <w:t>Módosította a 3/2015.(II.16.</w:t>
      </w:r>
      <w:proofErr w:type="gramStart"/>
      <w:r>
        <w:t>)</w:t>
      </w:r>
      <w:proofErr w:type="spellStart"/>
      <w:r>
        <w:t>ör</w:t>
      </w:r>
      <w:proofErr w:type="spellEnd"/>
      <w:proofErr w:type="gramEnd"/>
      <w:r>
        <w:t>.</w:t>
      </w:r>
    </w:p>
  </w:footnote>
  <w:footnote w:id="40">
    <w:p w:rsidR="00FA2173" w:rsidRDefault="00D60BF6">
      <w:pPr>
        <w:pStyle w:val="Lbjegyzetszveg"/>
      </w:pPr>
      <w:r>
        <w:rPr>
          <w:rStyle w:val="FootnoteCharacters"/>
        </w:rPr>
        <w:footnoteRef/>
      </w:r>
      <w:r>
        <w:tab/>
        <w:t>Módosította a 3/2015.(II.16.</w:t>
      </w:r>
      <w:proofErr w:type="gramStart"/>
      <w:r>
        <w:t>)</w:t>
      </w:r>
      <w:proofErr w:type="spellStart"/>
      <w:r>
        <w:t>ör</w:t>
      </w:r>
      <w:proofErr w:type="spellEnd"/>
      <w:proofErr w:type="gramEnd"/>
      <w:r>
        <w:t xml:space="preserve">. </w:t>
      </w:r>
    </w:p>
  </w:footnote>
  <w:footnote w:id="41">
    <w:p w:rsidR="00FA2173" w:rsidRDefault="00D60BF6">
      <w:pPr>
        <w:pStyle w:val="Lbjegyzetszveg"/>
      </w:pPr>
      <w:r>
        <w:rPr>
          <w:rStyle w:val="FootnoteCharacters"/>
        </w:rPr>
        <w:footnoteRef/>
      </w:r>
      <w:r>
        <w:tab/>
        <w:t>Módosította a 3/2015.(II.16.</w:t>
      </w:r>
      <w:proofErr w:type="gramStart"/>
      <w:r>
        <w:t>)</w:t>
      </w:r>
      <w:proofErr w:type="spellStart"/>
      <w:r>
        <w:t>ör</w:t>
      </w:r>
      <w:proofErr w:type="spellEnd"/>
      <w:proofErr w:type="gramEnd"/>
      <w:r>
        <w:t xml:space="preserve">. </w:t>
      </w:r>
    </w:p>
  </w:footnote>
  <w:footnote w:id="42">
    <w:p w:rsidR="00FA2173" w:rsidRDefault="00D60BF6">
      <w:pPr>
        <w:pStyle w:val="Lbjegyzetszveg"/>
      </w:pPr>
      <w:r>
        <w:rPr>
          <w:rStyle w:val="FootnoteCharacters"/>
        </w:rPr>
        <w:footnoteRef/>
      </w:r>
      <w:r>
        <w:tab/>
        <w:t>Módosította a 10/2014.(X.6.</w:t>
      </w:r>
      <w:proofErr w:type="gramStart"/>
      <w:r>
        <w:t>)</w:t>
      </w:r>
      <w:proofErr w:type="spellStart"/>
      <w:r>
        <w:t>ör</w:t>
      </w:r>
      <w:proofErr w:type="spellEnd"/>
      <w:proofErr w:type="gramEnd"/>
      <w:r>
        <w:t>.</w:t>
      </w:r>
    </w:p>
  </w:footnote>
  <w:footnote w:id="43">
    <w:p w:rsidR="00FA2173" w:rsidRDefault="00D60BF6">
      <w:pPr>
        <w:pStyle w:val="Lbjegyzetszveg"/>
      </w:pPr>
      <w:r>
        <w:rPr>
          <w:rStyle w:val="FootnoteCharacters"/>
        </w:rPr>
        <w:footnoteRef/>
      </w:r>
      <w:r>
        <w:tab/>
        <w:t>Módosította a 9/2016.(VI.1.</w:t>
      </w:r>
      <w:proofErr w:type="gramStart"/>
      <w:r>
        <w:t>)</w:t>
      </w:r>
      <w:proofErr w:type="spellStart"/>
      <w:r>
        <w:t>ör</w:t>
      </w:r>
      <w:proofErr w:type="spellEnd"/>
      <w:proofErr w:type="gramEnd"/>
      <w:r>
        <w:t xml:space="preserve">. </w:t>
      </w:r>
    </w:p>
  </w:footnote>
  <w:footnote w:id="44">
    <w:p w:rsidR="00EC4819" w:rsidRDefault="00EC4819">
      <w:pPr>
        <w:pStyle w:val="Lbjegyzetszveg"/>
      </w:pPr>
      <w:r>
        <w:rPr>
          <w:rStyle w:val="Lbjegyzet-hivatkozs"/>
        </w:rPr>
        <w:footnoteRef/>
      </w:r>
      <w:r>
        <w:t xml:space="preserve"> Az 1. </w:t>
      </w:r>
      <w:proofErr w:type="gramStart"/>
      <w:r>
        <w:t>melléklet  pontja</w:t>
      </w:r>
      <w:proofErr w:type="gramEnd"/>
      <w:r>
        <w:t xml:space="preserve"> a Mohács Város Önkormányzata Képviselő-testületének 17/2021. (IX. 27.) önkormányzati rendelete 7. § (1) bekezdésével megállapított szöveg.</w:t>
      </w:r>
    </w:p>
  </w:footnote>
  <w:footnote w:id="45">
    <w:p w:rsidR="00FA2173" w:rsidRDefault="00D60BF6">
      <w:pPr>
        <w:pStyle w:val="Lbjegyzetszveg"/>
      </w:pPr>
      <w:r>
        <w:rPr>
          <w:rStyle w:val="FootnoteCharacters"/>
        </w:rPr>
        <w:footnoteRef/>
      </w:r>
      <w:r>
        <w:tab/>
        <w:t xml:space="preserve">Módosította a 12/2019.(X.10.) </w:t>
      </w:r>
      <w:proofErr w:type="spellStart"/>
      <w:r>
        <w:t>ör</w:t>
      </w:r>
      <w:proofErr w:type="spellEnd"/>
      <w:r>
        <w:t xml:space="preserve">. </w:t>
      </w:r>
    </w:p>
  </w:footnote>
  <w:footnote w:id="46">
    <w:p w:rsidR="00FA2173" w:rsidRDefault="00D60BF6">
      <w:pPr>
        <w:pStyle w:val="Lbjegyzetszveg"/>
      </w:pPr>
      <w:r>
        <w:rPr>
          <w:rStyle w:val="FootnoteCharacters"/>
        </w:rPr>
        <w:footnoteRef/>
      </w:r>
      <w:r>
        <w:tab/>
        <w:t xml:space="preserve">Szövegrészt törölte a 3/2015.(II.16.) </w:t>
      </w:r>
      <w:proofErr w:type="spellStart"/>
      <w:r>
        <w:t>ör</w:t>
      </w:r>
      <w:proofErr w:type="spellEnd"/>
      <w:r>
        <w:t xml:space="preserve">. </w:t>
      </w:r>
    </w:p>
  </w:footnote>
  <w:footnote w:id="47">
    <w:p w:rsidR="00FA2173" w:rsidRDefault="00D60BF6">
      <w:pPr>
        <w:pStyle w:val="Lbjegyzetszveg"/>
      </w:pPr>
      <w:r>
        <w:rPr>
          <w:rStyle w:val="FootnoteCharacters"/>
        </w:rPr>
        <w:footnoteRef/>
      </w:r>
      <w:r>
        <w:tab/>
        <w:t xml:space="preserve">Módosította a 10/2014.(X.6.) </w:t>
      </w:r>
      <w:proofErr w:type="spellStart"/>
      <w:r>
        <w:t>ör</w:t>
      </w:r>
      <w:proofErr w:type="spellEnd"/>
      <w:r>
        <w:t xml:space="preserve">. </w:t>
      </w:r>
    </w:p>
  </w:footnote>
  <w:footnote w:id="48">
    <w:p w:rsidR="00FA2173" w:rsidRDefault="00D60BF6">
      <w:pPr>
        <w:pStyle w:val="Lbjegyzetszveg"/>
      </w:pPr>
      <w:r>
        <w:rPr>
          <w:rStyle w:val="FootnoteCharacters"/>
        </w:rPr>
        <w:footnoteRef/>
      </w:r>
      <w:r>
        <w:tab/>
        <w:t xml:space="preserve">Módosította a 8/2014.(VII.29.) </w:t>
      </w:r>
      <w:proofErr w:type="spellStart"/>
      <w:r>
        <w:t>ör</w:t>
      </w:r>
      <w:proofErr w:type="spellEnd"/>
      <w:r>
        <w:t xml:space="preserve">. </w:t>
      </w:r>
    </w:p>
  </w:footnote>
  <w:footnote w:id="49">
    <w:p w:rsidR="00FA2173" w:rsidRDefault="00D60BF6">
      <w:pPr>
        <w:pStyle w:val="Lbjegyzetszveg"/>
      </w:pPr>
      <w:r>
        <w:rPr>
          <w:rStyle w:val="FootnoteCharacters"/>
        </w:rPr>
        <w:footnoteRef/>
      </w:r>
      <w:r>
        <w:tab/>
        <w:t>Szövegrésszel kiegészítette a 4/2013.(III.11.</w:t>
      </w:r>
      <w:proofErr w:type="gramStart"/>
      <w:r>
        <w:t>)</w:t>
      </w:r>
      <w:proofErr w:type="spellStart"/>
      <w:r>
        <w:t>ör</w:t>
      </w:r>
      <w:proofErr w:type="spellEnd"/>
      <w:proofErr w:type="gramEnd"/>
      <w:r>
        <w:t>.</w:t>
      </w:r>
    </w:p>
  </w:footnote>
  <w:footnote w:id="50">
    <w:p w:rsidR="00FA2173" w:rsidRDefault="00D60BF6">
      <w:pPr>
        <w:pStyle w:val="Lbjegyzetszveg"/>
      </w:pPr>
      <w:r>
        <w:rPr>
          <w:rStyle w:val="FootnoteCharacters"/>
        </w:rPr>
        <w:footnoteRef/>
      </w:r>
      <w:r>
        <w:tab/>
        <w:t xml:space="preserve">Hatályon kívül helyezte a 3/2020.(II.17.) </w:t>
      </w:r>
      <w:proofErr w:type="spellStart"/>
      <w:r>
        <w:t>ör</w:t>
      </w:r>
      <w:proofErr w:type="spellEnd"/>
      <w:r>
        <w:t>.</w:t>
      </w:r>
    </w:p>
  </w:footnote>
  <w:footnote w:id="51">
    <w:p w:rsidR="00FA2173" w:rsidRDefault="00D60BF6">
      <w:pPr>
        <w:pStyle w:val="Lbjegyzetszveg"/>
      </w:pPr>
      <w:r>
        <w:rPr>
          <w:rStyle w:val="FootnoteCharacters"/>
        </w:rPr>
        <w:footnoteRef/>
      </w:r>
      <w:r>
        <w:tab/>
        <w:t xml:space="preserve">Kiegészítette a 13/2018.(XI.28.) </w:t>
      </w:r>
      <w:proofErr w:type="spellStart"/>
      <w:r>
        <w:t>ör</w:t>
      </w:r>
      <w:proofErr w:type="spellEnd"/>
      <w:r>
        <w:t>.</w:t>
      </w:r>
    </w:p>
  </w:footnote>
  <w:footnote w:id="52">
    <w:p w:rsidR="00FA2173" w:rsidRDefault="00D60BF6">
      <w:pPr>
        <w:pStyle w:val="Lbjegyzetszveg"/>
      </w:pPr>
      <w:r>
        <w:rPr>
          <w:rStyle w:val="FootnoteCharacters"/>
        </w:rPr>
        <w:footnoteRef/>
      </w:r>
      <w:r>
        <w:tab/>
        <w:t xml:space="preserve">Kiegészítette a 12/2019.(X.10.) </w:t>
      </w:r>
      <w:proofErr w:type="spellStart"/>
      <w:r>
        <w:t>ör</w:t>
      </w:r>
      <w:proofErr w:type="spellEnd"/>
      <w:r>
        <w:t>.</w:t>
      </w:r>
    </w:p>
  </w:footnote>
  <w:footnote w:id="53">
    <w:p w:rsidR="00FA2173" w:rsidRDefault="00D60BF6">
      <w:pPr>
        <w:pStyle w:val="Lbjegyzetszveg"/>
      </w:pPr>
      <w:r>
        <w:rPr>
          <w:rStyle w:val="FootnoteCharacters"/>
        </w:rPr>
        <w:footnoteRef/>
      </w:r>
      <w:r>
        <w:tab/>
        <w:t xml:space="preserve">Törölte a 9/2016.(VI.1.) </w:t>
      </w:r>
      <w:proofErr w:type="spellStart"/>
      <w:r>
        <w:t>ör</w:t>
      </w:r>
      <w:proofErr w:type="spellEnd"/>
      <w:r>
        <w:t>.</w:t>
      </w:r>
    </w:p>
  </w:footnote>
  <w:footnote w:id="54">
    <w:p w:rsidR="00FA2173" w:rsidRDefault="00D60BF6">
      <w:pPr>
        <w:pStyle w:val="Lbjegyzetszveg"/>
      </w:pPr>
      <w:r>
        <w:rPr>
          <w:rStyle w:val="FootnoteCharacters"/>
        </w:rPr>
        <w:footnoteRef/>
      </w:r>
      <w:r>
        <w:tab/>
        <w:t>Kiegészítette a 10/2014.(X.6.</w:t>
      </w:r>
      <w:proofErr w:type="gramStart"/>
      <w:r>
        <w:t>)</w:t>
      </w:r>
      <w:proofErr w:type="spellStart"/>
      <w:r>
        <w:t>ör</w:t>
      </w:r>
      <w:proofErr w:type="spellEnd"/>
      <w:proofErr w:type="gramEnd"/>
      <w:r>
        <w:t>.</w:t>
      </w:r>
    </w:p>
  </w:footnote>
  <w:footnote w:id="55">
    <w:p w:rsidR="00FA2173" w:rsidRDefault="00D60BF6">
      <w:pPr>
        <w:pStyle w:val="Lbjegyzetszveg"/>
      </w:pPr>
      <w:r>
        <w:rPr>
          <w:rStyle w:val="FootnoteCharacters"/>
        </w:rPr>
        <w:footnoteRef/>
      </w:r>
      <w:r>
        <w:tab/>
        <w:t>Kiegészítette a 12/2015.(IV.28.</w:t>
      </w:r>
      <w:proofErr w:type="gramStart"/>
      <w:r>
        <w:t>)</w:t>
      </w:r>
      <w:proofErr w:type="spellStart"/>
      <w:r>
        <w:t>ör</w:t>
      </w:r>
      <w:proofErr w:type="spellEnd"/>
      <w:proofErr w:type="gramEnd"/>
      <w:r>
        <w:t>.</w:t>
      </w:r>
    </w:p>
  </w:footnote>
  <w:footnote w:id="56">
    <w:p w:rsidR="00FA2173" w:rsidRDefault="00D60BF6">
      <w:pPr>
        <w:pStyle w:val="Lbjegyzetszveg"/>
      </w:pPr>
      <w:r>
        <w:rPr>
          <w:rStyle w:val="FootnoteCharacters"/>
        </w:rPr>
        <w:footnoteRef/>
      </w:r>
      <w:r>
        <w:tab/>
        <w:t xml:space="preserve">Kiegészítette a 33/2020.(XII.17.) </w:t>
      </w:r>
      <w:proofErr w:type="spellStart"/>
      <w:r>
        <w:t>Pm-i</w:t>
      </w:r>
      <w:proofErr w:type="spellEnd"/>
      <w:r>
        <w:t xml:space="preserve"> r.</w:t>
      </w:r>
    </w:p>
  </w:footnote>
  <w:footnote w:id="57">
    <w:p w:rsidR="00FA2173" w:rsidRDefault="00D60BF6">
      <w:pPr>
        <w:pStyle w:val="Lbjegyzetszveg"/>
      </w:pPr>
      <w:r>
        <w:rPr>
          <w:rStyle w:val="FootnoteCharacters"/>
        </w:rPr>
        <w:footnoteRef/>
      </w:r>
      <w:r>
        <w:tab/>
        <w:t>Kiegészítette a 3/2015.(II.16.</w:t>
      </w:r>
      <w:proofErr w:type="gramStart"/>
      <w:r>
        <w:t>)</w:t>
      </w:r>
      <w:proofErr w:type="spellStart"/>
      <w:r>
        <w:t>ör</w:t>
      </w:r>
      <w:proofErr w:type="spellEnd"/>
      <w:proofErr w:type="gramEnd"/>
      <w:r>
        <w:t>.</w:t>
      </w:r>
    </w:p>
  </w:footnote>
  <w:footnote w:id="58">
    <w:p w:rsidR="00FA2173" w:rsidRDefault="00D60BF6">
      <w:pPr>
        <w:pStyle w:val="Lbjegyzetszveg"/>
      </w:pPr>
      <w:r>
        <w:rPr>
          <w:rStyle w:val="FootnoteCharacters"/>
        </w:rPr>
        <w:footnoteRef/>
      </w:r>
      <w:r>
        <w:tab/>
        <w:t>Kiegészítette a 16/2016.(X.3.</w:t>
      </w:r>
      <w:proofErr w:type="gramStart"/>
      <w:r>
        <w:t>)</w:t>
      </w:r>
      <w:proofErr w:type="spellStart"/>
      <w:r>
        <w:t>ör</w:t>
      </w:r>
      <w:proofErr w:type="spellEnd"/>
      <w:proofErr w:type="gramEnd"/>
      <w:r>
        <w:t>.</w:t>
      </w:r>
    </w:p>
  </w:footnote>
  <w:footnote w:id="59">
    <w:p w:rsidR="00FA2173" w:rsidRDefault="00D60BF6">
      <w:pPr>
        <w:pStyle w:val="Lbjegyzetszveg"/>
      </w:pPr>
      <w:r>
        <w:rPr>
          <w:rStyle w:val="FootnoteCharacters"/>
        </w:rPr>
        <w:footnoteRef/>
      </w:r>
      <w:r>
        <w:tab/>
        <w:t xml:space="preserve">Kiegészítette a 12/2019.(X.10.) </w:t>
      </w:r>
      <w:proofErr w:type="spellStart"/>
      <w:r>
        <w:t>ör</w:t>
      </w:r>
      <w:proofErr w:type="spellEnd"/>
      <w:r>
        <w:t>.</w:t>
      </w:r>
    </w:p>
  </w:footnote>
  <w:footnote w:id="60">
    <w:p w:rsidR="00FA2173" w:rsidRDefault="00D60BF6">
      <w:pPr>
        <w:pStyle w:val="Lbjegyzetszveg"/>
      </w:pPr>
      <w:r>
        <w:rPr>
          <w:rStyle w:val="FootnoteCharacters"/>
        </w:rPr>
        <w:footnoteRef/>
      </w:r>
      <w:r>
        <w:tab/>
        <w:t>Kiegészítette a 9/2016.(VI.1.</w:t>
      </w:r>
      <w:proofErr w:type="gramStart"/>
      <w:r>
        <w:t>)</w:t>
      </w:r>
      <w:proofErr w:type="spellStart"/>
      <w:r>
        <w:t>ör</w:t>
      </w:r>
      <w:proofErr w:type="spellEnd"/>
      <w:proofErr w:type="gramEnd"/>
      <w:r>
        <w:t>.</w:t>
      </w:r>
    </w:p>
  </w:footnote>
  <w:footnote w:id="61">
    <w:p w:rsidR="00FA2173" w:rsidRDefault="00D60BF6">
      <w:pPr>
        <w:pStyle w:val="Lbjegyzetszveg"/>
      </w:pPr>
      <w:r>
        <w:rPr>
          <w:rStyle w:val="FootnoteCharacters"/>
        </w:rPr>
        <w:footnoteRef/>
      </w:r>
      <w:r>
        <w:tab/>
        <w:t xml:space="preserve">Módosította a 12/2019.(X.10.) </w:t>
      </w:r>
      <w:proofErr w:type="spellStart"/>
      <w:r>
        <w:t>ör</w:t>
      </w:r>
      <w:proofErr w:type="spellEnd"/>
      <w:r>
        <w:t>.</w:t>
      </w:r>
    </w:p>
  </w:footnote>
  <w:footnote w:id="62">
    <w:p w:rsidR="00FA2173" w:rsidRDefault="00D60BF6">
      <w:pPr>
        <w:pStyle w:val="Lbjegyzetszveg"/>
      </w:pPr>
      <w:r>
        <w:rPr>
          <w:rStyle w:val="FootnoteCharacters"/>
        </w:rPr>
        <w:footnoteRef/>
      </w:r>
      <w:r>
        <w:tab/>
        <w:t xml:space="preserve">Módosította a 12/2019.(X.10.) </w:t>
      </w:r>
      <w:proofErr w:type="spellStart"/>
      <w:r>
        <w:t>ör</w:t>
      </w:r>
      <w:proofErr w:type="spellEnd"/>
      <w:r>
        <w:t>.</w:t>
      </w:r>
    </w:p>
  </w:footnote>
  <w:footnote w:id="63">
    <w:p w:rsidR="00FA2173" w:rsidRDefault="00D60BF6">
      <w:pPr>
        <w:pStyle w:val="Lbjegyzetszveg"/>
      </w:pPr>
      <w:r>
        <w:rPr>
          <w:rStyle w:val="FootnoteCharacters"/>
        </w:rPr>
        <w:footnoteRef/>
      </w:r>
      <w:r>
        <w:tab/>
        <w:t xml:space="preserve">Kiegészítette a 12/2019.(X.10.) </w:t>
      </w:r>
      <w:proofErr w:type="spellStart"/>
      <w:r>
        <w:t>ör</w:t>
      </w:r>
      <w:proofErr w:type="spellEnd"/>
    </w:p>
  </w:footnote>
  <w:footnote w:id="64">
    <w:p w:rsidR="00FA2173" w:rsidRDefault="00D60BF6">
      <w:pPr>
        <w:pStyle w:val="Lbjegyzetszveg"/>
      </w:pPr>
      <w:r>
        <w:rPr>
          <w:rStyle w:val="FootnoteCharacters"/>
        </w:rPr>
        <w:footnoteRef/>
      </w:r>
      <w:r>
        <w:tab/>
        <w:t>Kiegészítette a 16/2015.(VII.30.</w:t>
      </w:r>
      <w:proofErr w:type="gramStart"/>
      <w:r>
        <w:t>)</w:t>
      </w:r>
      <w:proofErr w:type="spellStart"/>
      <w:r>
        <w:t>ör</w:t>
      </w:r>
      <w:proofErr w:type="spellEnd"/>
      <w:proofErr w:type="gramEnd"/>
      <w:r>
        <w:t>.</w:t>
      </w:r>
    </w:p>
  </w:footnote>
  <w:footnote w:id="65">
    <w:p w:rsidR="00FA2173" w:rsidRDefault="00D60BF6">
      <w:pPr>
        <w:pStyle w:val="Lbjegyzetszveg"/>
      </w:pPr>
      <w:r>
        <w:rPr>
          <w:rStyle w:val="FootnoteCharacters"/>
        </w:rPr>
        <w:footnoteRef/>
      </w:r>
      <w:r>
        <w:tab/>
        <w:t xml:space="preserve">Módosította a 10/2014.(X.6.) </w:t>
      </w:r>
      <w:proofErr w:type="spellStart"/>
      <w:r>
        <w:t>ör</w:t>
      </w:r>
      <w:proofErr w:type="spellEnd"/>
      <w:r>
        <w:t xml:space="preserve">. </w:t>
      </w:r>
    </w:p>
  </w:footnote>
  <w:footnote w:id="66">
    <w:p w:rsidR="00FA2173" w:rsidRDefault="00D60BF6">
      <w:pPr>
        <w:pStyle w:val="Lbjegyzetszveg"/>
      </w:pPr>
      <w:r>
        <w:rPr>
          <w:rStyle w:val="FootnoteCharacters"/>
        </w:rPr>
        <w:footnoteRef/>
      </w:r>
      <w:r>
        <w:tab/>
        <w:t xml:space="preserve">Kiegészítette a 10/2014.(X.6.) </w:t>
      </w:r>
      <w:proofErr w:type="spellStart"/>
      <w:r>
        <w:t>ör</w:t>
      </w:r>
      <w:proofErr w:type="spellEnd"/>
      <w:r>
        <w:t xml:space="preserve"> </w:t>
      </w:r>
    </w:p>
  </w:footnote>
  <w:footnote w:id="67">
    <w:p w:rsidR="00FA2173" w:rsidRDefault="00D60BF6">
      <w:pPr>
        <w:pStyle w:val="Lbjegyzetszveg"/>
      </w:pPr>
      <w:r>
        <w:rPr>
          <w:rStyle w:val="FootnoteCharacters"/>
        </w:rPr>
        <w:footnoteRef/>
      </w:r>
      <w:r>
        <w:tab/>
        <w:t xml:space="preserve">Kiegészítette a 9/2016.(VI.1.) </w:t>
      </w:r>
      <w:proofErr w:type="spellStart"/>
      <w:r>
        <w:t>ör</w:t>
      </w:r>
      <w:proofErr w:type="spellEnd"/>
      <w:r>
        <w:t xml:space="preserve">. </w:t>
      </w:r>
    </w:p>
  </w:footnote>
  <w:footnote w:id="68">
    <w:p w:rsidR="00EC4819" w:rsidRDefault="00EC4819">
      <w:pPr>
        <w:pStyle w:val="Lbjegyzetszveg"/>
      </w:pPr>
      <w:r>
        <w:rPr>
          <w:rStyle w:val="Lbjegyzet-hivatkozs"/>
        </w:rPr>
        <w:footnoteRef/>
      </w:r>
      <w:r>
        <w:t xml:space="preserve"> Az 5. melléklet pontja a Mohács Város Önkormányzata Képviselő-testületének 17/2021. (IX. 27.) önkormányzati rendelete 7. § (2) bekezdésével megállapított szöveg.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61F"/>
    <w:multiLevelType w:val="multilevel"/>
    <w:tmpl w:val="FD1A8FF4"/>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2173"/>
    <w:rsid w:val="003C0053"/>
    <w:rsid w:val="007637DE"/>
    <w:rsid w:val="008A3D5F"/>
    <w:rsid w:val="00BB6F58"/>
    <w:rsid w:val="00D60BF6"/>
    <w:rsid w:val="00EC4819"/>
    <w:rsid w:val="00FA2173"/>
    <w:rsid w:val="00FF17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character" w:styleId="Lbjegyzet-hivatkozs">
    <w:name w:val="footnote reference"/>
    <w:basedOn w:val="Bekezdsalapbettpusa"/>
    <w:uiPriority w:val="99"/>
    <w:semiHidden/>
    <w:unhideWhenUsed/>
    <w:rsid w:val="00EC48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character" w:styleId="Lbjegyzet-hivatkozs">
    <w:name w:val="footnote reference"/>
    <w:basedOn w:val="Bekezdsalapbettpusa"/>
    <w:uiPriority w:val="99"/>
    <w:semiHidden/>
    <w:unhideWhenUsed/>
    <w:rsid w:val="00EC4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60</Pages>
  <Words>15832</Words>
  <Characters>109248</Characters>
  <Application>Microsoft Office Word</Application>
  <DocSecurity>0</DocSecurity>
  <Lines>910</Lines>
  <Paragraphs>249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birone_emerencia</dc:creator>
  <cp:lastModifiedBy>birone_emerencia</cp:lastModifiedBy>
  <cp:revision>5</cp:revision>
  <dcterms:created xsi:type="dcterms:W3CDTF">2021-11-04T08:51:00Z</dcterms:created>
  <dcterms:modified xsi:type="dcterms:W3CDTF">2021-12-07T08:54:00Z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