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B" w:rsidRPr="00D52126" w:rsidRDefault="00BD75BB" w:rsidP="00D52126">
      <w:pPr>
        <w:jc w:val="center"/>
        <w:rPr>
          <w:rFonts w:cs="Times New Roman"/>
          <w:b/>
          <w:i/>
        </w:rPr>
      </w:pPr>
      <w:r w:rsidRPr="00D52126">
        <w:rPr>
          <w:rFonts w:cs="Times New Roman"/>
          <w:b/>
        </w:rPr>
        <w:t>A Mohácsi Önkormányzat</w:t>
      </w:r>
    </w:p>
    <w:p w:rsidR="00BD75BB" w:rsidRPr="00D52126" w:rsidRDefault="00D52126" w:rsidP="00D52126">
      <w:pPr>
        <w:jc w:val="center"/>
        <w:rPr>
          <w:rFonts w:cs="Times New Roman"/>
          <w:b/>
        </w:rPr>
      </w:pPr>
      <w:r w:rsidRPr="00D52126">
        <w:rPr>
          <w:rFonts w:cs="Times New Roman"/>
          <w:b/>
        </w:rPr>
        <w:t>21/2016.(X</w:t>
      </w:r>
      <w:r w:rsidR="004E14AC">
        <w:rPr>
          <w:rFonts w:cs="Times New Roman"/>
          <w:b/>
        </w:rPr>
        <w:t>I.25</w:t>
      </w:r>
      <w:r w:rsidRPr="00D52126">
        <w:rPr>
          <w:rFonts w:cs="Times New Roman"/>
          <w:b/>
        </w:rPr>
        <w:t>.)</w:t>
      </w:r>
    </w:p>
    <w:p w:rsidR="00BD75BB" w:rsidRPr="00D52126" w:rsidRDefault="00BD75BB" w:rsidP="00D52126">
      <w:pPr>
        <w:jc w:val="center"/>
        <w:rPr>
          <w:rFonts w:cs="Times New Roman"/>
          <w:b/>
        </w:rPr>
      </w:pPr>
      <w:r w:rsidRPr="00D52126">
        <w:rPr>
          <w:rFonts w:cs="Times New Roman"/>
          <w:b/>
        </w:rPr>
        <w:t>r e n d e l e t e</w:t>
      </w:r>
    </w:p>
    <w:p w:rsidR="00BD75BB" w:rsidRPr="00D52126" w:rsidRDefault="00BD75BB" w:rsidP="00D52126">
      <w:pPr>
        <w:jc w:val="center"/>
        <w:rPr>
          <w:rFonts w:cs="Times New Roman"/>
          <w:b/>
        </w:rPr>
      </w:pPr>
      <w:proofErr w:type="gramStart"/>
      <w:r w:rsidRPr="00D52126">
        <w:rPr>
          <w:rFonts w:cs="Times New Roman"/>
          <w:b/>
        </w:rPr>
        <w:t>a</w:t>
      </w:r>
      <w:proofErr w:type="gramEnd"/>
      <w:r w:rsidRPr="00D52126">
        <w:rPr>
          <w:rFonts w:cs="Times New Roman"/>
          <w:b/>
        </w:rPr>
        <w:t xml:space="preserve"> háziorvosi és területi védőnői kö</w:t>
      </w:r>
      <w:r w:rsidR="00D52126" w:rsidRPr="00D52126">
        <w:rPr>
          <w:rFonts w:cs="Times New Roman"/>
          <w:b/>
        </w:rPr>
        <w:t>rzetekről szóló 12/2005.(VI.6.)</w:t>
      </w:r>
      <w:proofErr w:type="spellStart"/>
      <w:r w:rsidRPr="00D52126">
        <w:rPr>
          <w:rFonts w:cs="Times New Roman"/>
          <w:b/>
        </w:rPr>
        <w:t>ör</w:t>
      </w:r>
      <w:proofErr w:type="spellEnd"/>
      <w:r w:rsidRPr="00D52126">
        <w:rPr>
          <w:rFonts w:cs="Times New Roman"/>
          <w:b/>
        </w:rPr>
        <w:t>. módosításáról</w:t>
      </w:r>
    </w:p>
    <w:p w:rsidR="00BD75BB" w:rsidRPr="00D52126" w:rsidRDefault="00BD75BB" w:rsidP="00BD75BB">
      <w:pPr>
        <w:jc w:val="center"/>
        <w:rPr>
          <w:rFonts w:cs="Times New Roman"/>
          <w:b/>
        </w:rPr>
      </w:pPr>
    </w:p>
    <w:p w:rsidR="00BD75BB" w:rsidRPr="00D52126" w:rsidRDefault="00BD75BB" w:rsidP="00D52126">
      <w:pPr>
        <w:jc w:val="both"/>
      </w:pPr>
      <w:proofErr w:type="gramStart"/>
      <w:r w:rsidRPr="00D52126">
        <w:t>Mohács Város Képviselő-testülete figyelemmel Magyarország Alaptörvénye 32. cikk (1) bekezdés a) pontjára, az önálló orvosi tevékenységről szóló 2000. évi II. törvény 2.§</w:t>
      </w:r>
      <w:proofErr w:type="spellStart"/>
      <w:r w:rsidRPr="00D52126">
        <w:t>-ának</w:t>
      </w:r>
      <w:proofErr w:type="spellEnd"/>
      <w:r w:rsidRPr="00D52126">
        <w:t xml:space="preserve"> (2) bekezdésében, az egészségügyről szóló 1997. évi CLIV. törvény 152.§</w:t>
      </w:r>
      <w:proofErr w:type="spellStart"/>
      <w:r w:rsidRPr="00D52126">
        <w:t>-ának</w:t>
      </w:r>
      <w:proofErr w:type="spellEnd"/>
      <w:r w:rsidRPr="00D52126">
        <w:t xml:space="preserve"> (2) bekezdésében foglalt felhatalmazás alapján – figyelemmel a területi védőnői e</w:t>
      </w:r>
      <w:r w:rsidR="00D52126">
        <w:t>llátásról szóló 49/2004.(V.21.)</w:t>
      </w:r>
      <w:proofErr w:type="spellStart"/>
      <w:r w:rsidRPr="00D52126">
        <w:t>ESzCsM</w:t>
      </w:r>
      <w:proofErr w:type="spellEnd"/>
      <w:r w:rsidRPr="00D52126">
        <w:t xml:space="preserve"> rendelet 1.§</w:t>
      </w:r>
      <w:proofErr w:type="spellStart"/>
      <w:r w:rsidRPr="00D52126">
        <w:t>-ának</w:t>
      </w:r>
      <w:proofErr w:type="spellEnd"/>
      <w:r w:rsidRPr="00D52126">
        <w:t xml:space="preserve"> (3) bekezdésében foglaltakra – a háziorvosi és területi védőnői kö</w:t>
      </w:r>
      <w:r w:rsidR="00D52126">
        <w:t>rzetekről szóló 12/2005.(VI.6.)</w:t>
      </w:r>
      <w:proofErr w:type="spellStart"/>
      <w:r w:rsidRPr="00D52126">
        <w:t>ör</w:t>
      </w:r>
      <w:proofErr w:type="spellEnd"/>
      <w:r w:rsidRPr="00D52126">
        <w:t>.</w:t>
      </w:r>
      <w:r w:rsidR="00D52126">
        <w:t xml:space="preserve"> </w:t>
      </w:r>
      <w:r w:rsidRPr="00D52126">
        <w:t>számú rendeletét (továbbiakban: R.) az alábbiak szerint módosítja:</w:t>
      </w:r>
      <w:proofErr w:type="gramEnd"/>
    </w:p>
    <w:p w:rsidR="00BD75BB" w:rsidRPr="00D52126" w:rsidRDefault="00BD75BB" w:rsidP="00D52126">
      <w:pPr>
        <w:jc w:val="both"/>
      </w:pPr>
    </w:p>
    <w:p w:rsidR="00BD75BB" w:rsidRPr="00D52126" w:rsidRDefault="00BD75BB" w:rsidP="00D52126">
      <w:pPr>
        <w:jc w:val="both"/>
      </w:pPr>
      <w:r w:rsidRPr="00D52126">
        <w:rPr>
          <w:b/>
        </w:rPr>
        <w:t>1.§</w:t>
      </w:r>
      <w:r w:rsidRPr="00D52126">
        <w:t xml:space="preserve"> Az R. 2. számú mellékletének 3. számú körzet felsorolása az alábbi szövegrésszel egészül ki: </w:t>
      </w:r>
    </w:p>
    <w:p w:rsidR="00BD75BB" w:rsidRPr="00D52126" w:rsidRDefault="00BD75BB" w:rsidP="00D52126">
      <w:pPr>
        <w:jc w:val="both"/>
      </w:pPr>
      <w:r w:rsidRPr="00D52126">
        <w:t>„Kazinczy u., Vörösmarty u.”</w:t>
      </w:r>
    </w:p>
    <w:p w:rsidR="00BD75BB" w:rsidRPr="00D52126" w:rsidRDefault="00BD75BB" w:rsidP="00D52126">
      <w:pPr>
        <w:jc w:val="both"/>
      </w:pPr>
    </w:p>
    <w:p w:rsidR="00BD75BB" w:rsidRPr="00D52126" w:rsidRDefault="00BD75BB" w:rsidP="00D52126">
      <w:pPr>
        <w:jc w:val="both"/>
      </w:pPr>
      <w:r w:rsidRPr="00D52126">
        <w:rPr>
          <w:b/>
        </w:rPr>
        <w:t>2.§</w:t>
      </w:r>
      <w:r w:rsidRPr="00D52126">
        <w:t xml:space="preserve"> Az R. 2. számú mellékletének 4. számú körzet felsorolásából az alábbi szövegrészek törlésre kerülnek:</w:t>
      </w:r>
    </w:p>
    <w:p w:rsidR="00BD75BB" w:rsidRPr="00D52126" w:rsidRDefault="00BD75BB" w:rsidP="00D52126">
      <w:pPr>
        <w:jc w:val="both"/>
      </w:pPr>
      <w:r w:rsidRPr="00D52126">
        <w:t>„Farkas u., Kazinczyi u., Szabadság u., Vörösmarty u.”</w:t>
      </w:r>
    </w:p>
    <w:p w:rsidR="00BD75BB" w:rsidRPr="00D52126" w:rsidRDefault="00BD75BB" w:rsidP="00D52126">
      <w:pPr>
        <w:jc w:val="both"/>
      </w:pPr>
    </w:p>
    <w:p w:rsidR="00BD75BB" w:rsidRPr="00D52126" w:rsidRDefault="00BD75BB" w:rsidP="00D52126">
      <w:pPr>
        <w:jc w:val="both"/>
      </w:pPr>
      <w:r w:rsidRPr="00D52126">
        <w:rPr>
          <w:b/>
        </w:rPr>
        <w:t>3.§</w:t>
      </w:r>
      <w:r w:rsidRPr="00D52126">
        <w:t xml:space="preserve"> Az R. 2. számú mellékletének 5. számú körzet felsorolása az alábbi szövegrésszel egészül ki:</w:t>
      </w:r>
    </w:p>
    <w:p w:rsidR="00BD75BB" w:rsidRPr="00D52126" w:rsidRDefault="00BD75BB" w:rsidP="00D52126">
      <w:pPr>
        <w:jc w:val="both"/>
      </w:pPr>
      <w:r w:rsidRPr="00D52126">
        <w:t>„Farkas u., Szabadság u.”</w:t>
      </w:r>
    </w:p>
    <w:p w:rsidR="00E40EEA" w:rsidRPr="00D52126" w:rsidRDefault="00E40EEA" w:rsidP="00D52126">
      <w:pPr>
        <w:jc w:val="both"/>
      </w:pPr>
    </w:p>
    <w:p w:rsidR="00E40EEA" w:rsidRPr="00D52126" w:rsidRDefault="00E40EEA" w:rsidP="00D52126">
      <w:pPr>
        <w:jc w:val="both"/>
      </w:pPr>
      <w:r w:rsidRPr="00D52126">
        <w:rPr>
          <w:b/>
        </w:rPr>
        <w:t>4.§</w:t>
      </w:r>
      <w:r w:rsidRPr="00D52126">
        <w:t xml:space="preserve"> Jelen rendelet a kihirdetése napján lép hatályba, és a </w:t>
      </w:r>
      <w:r w:rsidRPr="00D52126">
        <w:rPr>
          <w:color w:val="000000"/>
        </w:rPr>
        <w:t xml:space="preserve">jogalkotásról szóló 2010. évi CXXX. törvény 13.§ (2) bekezdése értelmében </w:t>
      </w:r>
      <w:r w:rsidRPr="00D52126">
        <w:t>a kihirdetését követő napon hatályát veszti</w:t>
      </w:r>
    </w:p>
    <w:p w:rsidR="00E40EEA" w:rsidRPr="00D52126" w:rsidRDefault="00E40EEA" w:rsidP="00E40EEA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  <w:r w:rsidRPr="00D52126">
        <w:rPr>
          <w:rFonts w:cs="Times New Roman"/>
        </w:rPr>
        <w:t xml:space="preserve">Mohács, 2016. november 24.  </w:t>
      </w: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  <w:proofErr w:type="spellStart"/>
      <w:r w:rsidRPr="00D52126">
        <w:rPr>
          <w:rFonts w:cs="Times New Roman"/>
        </w:rPr>
        <w:t>Szekó</w:t>
      </w:r>
      <w:proofErr w:type="spellEnd"/>
      <w:r w:rsidRPr="00D52126">
        <w:rPr>
          <w:rFonts w:cs="Times New Roman"/>
        </w:rPr>
        <w:t xml:space="preserve"> József</w:t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  <w:t xml:space="preserve">         </w:t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  <w:t xml:space="preserve">Dr. Kovács </w:t>
      </w:r>
      <w:proofErr w:type="gramStart"/>
      <w:r w:rsidRPr="00D52126">
        <w:rPr>
          <w:rFonts w:cs="Times New Roman"/>
        </w:rPr>
        <w:t>Mirella            polgármester</w:t>
      </w:r>
      <w:proofErr w:type="gramEnd"/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  <w:t xml:space="preserve">    </w:t>
      </w:r>
      <w:r w:rsidRPr="00D52126">
        <w:rPr>
          <w:rFonts w:cs="Times New Roman"/>
        </w:rPr>
        <w:tab/>
        <w:t xml:space="preserve">                       jegyző</w:t>
      </w:r>
    </w:p>
    <w:p w:rsidR="00D52126" w:rsidRPr="00D52126" w:rsidRDefault="00D52126" w:rsidP="00D52126">
      <w:pPr>
        <w:rPr>
          <w:rFonts w:cs="Times New Roman"/>
          <w:b/>
        </w:rPr>
      </w:pPr>
    </w:p>
    <w:p w:rsidR="00D52126" w:rsidRPr="00D52126" w:rsidRDefault="00D52126" w:rsidP="00D52126">
      <w:pPr>
        <w:rPr>
          <w:rFonts w:cs="Times New Roman"/>
        </w:rPr>
      </w:pPr>
      <w:r w:rsidRPr="00D52126">
        <w:rPr>
          <w:rFonts w:cs="Times New Roman"/>
        </w:rPr>
        <w:t>A rendelet Mohács város közigazgatási területén kihirdetésre került.</w:t>
      </w: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4E14AC" w:rsidP="00D52126">
      <w:pPr>
        <w:rPr>
          <w:rFonts w:cs="Times New Roman"/>
        </w:rPr>
      </w:pPr>
      <w:r>
        <w:rPr>
          <w:rFonts w:cs="Times New Roman"/>
        </w:rPr>
        <w:t>Mohács, 2016. november 25</w:t>
      </w:r>
      <w:bookmarkStart w:id="0" w:name="_GoBack"/>
      <w:bookmarkEnd w:id="0"/>
      <w:r w:rsidR="00D52126" w:rsidRPr="00D52126">
        <w:rPr>
          <w:rFonts w:cs="Times New Roman"/>
        </w:rPr>
        <w:t>.</w:t>
      </w: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</w:p>
    <w:p w:rsidR="00D52126" w:rsidRPr="00D52126" w:rsidRDefault="00D52126" w:rsidP="00D52126">
      <w:pPr>
        <w:rPr>
          <w:rFonts w:cs="Times New Roman"/>
        </w:rPr>
      </w:pP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</w:r>
      <w:r w:rsidRPr="00D52126">
        <w:rPr>
          <w:rFonts w:cs="Times New Roman"/>
        </w:rPr>
        <w:tab/>
        <w:t xml:space="preserve">                        </w:t>
      </w:r>
      <w:r>
        <w:rPr>
          <w:rFonts w:cs="Times New Roman"/>
        </w:rPr>
        <w:t xml:space="preserve">   </w:t>
      </w:r>
      <w:r w:rsidRPr="00D52126">
        <w:rPr>
          <w:rFonts w:cs="Times New Roman"/>
        </w:rPr>
        <w:t>Dr. Kovács Mirella</w:t>
      </w:r>
    </w:p>
    <w:p w:rsidR="00D52126" w:rsidRPr="00D52126" w:rsidRDefault="00D52126" w:rsidP="00D52126">
      <w:pPr>
        <w:tabs>
          <w:tab w:val="left" w:pos="6663"/>
          <w:tab w:val="left" w:pos="6946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D52126">
        <w:rPr>
          <w:rFonts w:cs="Times New Roman"/>
        </w:rPr>
        <w:t xml:space="preserve"> jegyző</w:t>
      </w:r>
    </w:p>
    <w:p w:rsidR="00E40EEA" w:rsidRPr="00D52126" w:rsidRDefault="00E40EEA" w:rsidP="00BD75BB">
      <w:pPr>
        <w:pStyle w:val="Szvegtrzs2"/>
        <w:rPr>
          <w:sz w:val="22"/>
          <w:szCs w:val="22"/>
        </w:rPr>
      </w:pPr>
    </w:p>
    <w:p w:rsidR="00BD75BB" w:rsidRPr="00D52126" w:rsidRDefault="00BD75BB" w:rsidP="00BD75BB">
      <w:pPr>
        <w:pStyle w:val="Szvegtrzs2"/>
        <w:rPr>
          <w:b/>
          <w:sz w:val="22"/>
          <w:szCs w:val="22"/>
        </w:rPr>
      </w:pPr>
    </w:p>
    <w:p w:rsidR="00BD75BB" w:rsidRPr="00D52126" w:rsidRDefault="00BD75BB" w:rsidP="00BD75BB">
      <w:pPr>
        <w:pStyle w:val="Szvegtrzs2"/>
        <w:rPr>
          <w:sz w:val="22"/>
          <w:szCs w:val="22"/>
        </w:rPr>
      </w:pPr>
    </w:p>
    <w:p w:rsidR="00BD75BB" w:rsidRPr="00D52126" w:rsidRDefault="00BD75BB" w:rsidP="00BD75BB">
      <w:pPr>
        <w:pStyle w:val="Szvegtrzs2"/>
        <w:rPr>
          <w:sz w:val="22"/>
          <w:szCs w:val="22"/>
        </w:rPr>
      </w:pPr>
    </w:p>
    <w:p w:rsidR="00D9234B" w:rsidRPr="00D52126" w:rsidRDefault="00D9234B">
      <w:pPr>
        <w:rPr>
          <w:rFonts w:cs="Times New Roman"/>
        </w:rPr>
      </w:pPr>
    </w:p>
    <w:sectPr w:rsidR="00D9234B" w:rsidRPr="00D52126" w:rsidSect="00D52126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BB"/>
    <w:rsid w:val="001335B5"/>
    <w:rsid w:val="002C6157"/>
    <w:rsid w:val="004E14AC"/>
    <w:rsid w:val="00543709"/>
    <w:rsid w:val="00B45E92"/>
    <w:rsid w:val="00BD75BB"/>
    <w:rsid w:val="00D52126"/>
    <w:rsid w:val="00D9234B"/>
    <w:rsid w:val="00E4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5BB"/>
    <w:pPr>
      <w:spacing w:after="0" w:line="240" w:lineRule="auto"/>
    </w:pPr>
    <w:rPr>
      <w:rFonts w:ascii="Times New Roman" w:eastAsia="Times New Roman" w:hAnsi="Times New Roman" w:cs="Tahoma"/>
      <w:bCs/>
      <w:color w:val="222222"/>
      <w:lang w:eastAsia="hu-HU"/>
    </w:rPr>
  </w:style>
  <w:style w:type="paragraph" w:styleId="Cmsor2">
    <w:name w:val="heading 2"/>
    <w:basedOn w:val="Norml"/>
    <w:next w:val="Norml"/>
    <w:link w:val="Cmsor2Char"/>
    <w:qFormat/>
    <w:rsid w:val="00BD75BB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D75BB"/>
    <w:pPr>
      <w:jc w:val="both"/>
    </w:pPr>
    <w:rPr>
      <w:rFonts w:cs="Times New Roman"/>
      <w:bCs w:val="0"/>
      <w:color w:val="auto"/>
      <w:sz w:val="20"/>
      <w:szCs w:val="24"/>
    </w:rPr>
  </w:style>
  <w:style w:type="character" w:customStyle="1" w:styleId="Szvegtrzs2Char">
    <w:name w:val="Szövegtörzs 2 Char"/>
    <w:basedOn w:val="Bekezdsalapbettpusa"/>
    <w:link w:val="Szvegtrzs2"/>
    <w:rsid w:val="00BD75BB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D75BB"/>
    <w:rPr>
      <w:rFonts w:ascii="Arial" w:eastAsia="Times New Roman" w:hAnsi="Arial" w:cs="Arial"/>
      <w:b/>
      <w:bCs/>
      <w:i/>
      <w:iCs/>
      <w:color w:val="222222"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5212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52126"/>
    <w:rPr>
      <w:rFonts w:ascii="Times New Roman" w:eastAsia="Times New Roman" w:hAnsi="Times New Roman" w:cs="Tahoma"/>
      <w:bCs/>
      <w:color w:val="22222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5BB"/>
    <w:pPr>
      <w:spacing w:after="0" w:line="240" w:lineRule="auto"/>
    </w:pPr>
    <w:rPr>
      <w:rFonts w:ascii="Times New Roman" w:eastAsia="Times New Roman" w:hAnsi="Times New Roman" w:cs="Tahoma"/>
      <w:bCs/>
      <w:color w:val="222222"/>
      <w:lang w:eastAsia="hu-HU"/>
    </w:rPr>
  </w:style>
  <w:style w:type="paragraph" w:styleId="Cmsor2">
    <w:name w:val="heading 2"/>
    <w:basedOn w:val="Norml"/>
    <w:next w:val="Norml"/>
    <w:link w:val="Cmsor2Char"/>
    <w:qFormat/>
    <w:rsid w:val="00BD75BB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D75BB"/>
    <w:pPr>
      <w:jc w:val="both"/>
    </w:pPr>
    <w:rPr>
      <w:rFonts w:cs="Times New Roman"/>
      <w:bCs w:val="0"/>
      <w:color w:val="auto"/>
      <w:sz w:val="20"/>
      <w:szCs w:val="24"/>
    </w:rPr>
  </w:style>
  <w:style w:type="character" w:customStyle="1" w:styleId="Szvegtrzs2Char">
    <w:name w:val="Szövegtörzs 2 Char"/>
    <w:basedOn w:val="Bekezdsalapbettpusa"/>
    <w:link w:val="Szvegtrzs2"/>
    <w:rsid w:val="00BD75BB"/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BD75BB"/>
    <w:rPr>
      <w:rFonts w:ascii="Arial" w:eastAsia="Times New Roman" w:hAnsi="Arial" w:cs="Arial"/>
      <w:b/>
      <w:bCs/>
      <w:i/>
      <w:iCs/>
      <w:color w:val="222222"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5212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52126"/>
    <w:rPr>
      <w:rFonts w:ascii="Times New Roman" w:eastAsia="Times New Roman" w:hAnsi="Times New Roman" w:cs="Tahoma"/>
      <w:bCs/>
      <w:color w:val="2222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7</cp:revision>
  <cp:lastPrinted>2016-12-01T07:47:00Z</cp:lastPrinted>
  <dcterms:created xsi:type="dcterms:W3CDTF">2016-11-25T08:52:00Z</dcterms:created>
  <dcterms:modified xsi:type="dcterms:W3CDTF">2016-12-01T07:47:00Z</dcterms:modified>
</cp:coreProperties>
</file>