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A" w:rsidRPr="00BC0B57" w:rsidRDefault="00D33C3F" w:rsidP="00E31152">
      <w:pPr>
        <w:spacing w:after="0"/>
        <w:jc w:val="center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t>A Mohácsi Önkormányzat</w:t>
      </w:r>
    </w:p>
    <w:p w:rsidR="00D33C3F" w:rsidRPr="00BC0B57" w:rsidRDefault="00BC0B57" w:rsidP="00E311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10/2018.(X.8.)</w:t>
      </w:r>
    </w:p>
    <w:p w:rsidR="00D33C3F" w:rsidRPr="00BC0B57" w:rsidRDefault="00D33C3F" w:rsidP="00E31152">
      <w:pPr>
        <w:spacing w:after="0"/>
        <w:jc w:val="center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t>r e n d e l e t e</w:t>
      </w:r>
    </w:p>
    <w:p w:rsidR="00D33C3F" w:rsidRPr="00BC0B57" w:rsidRDefault="00D33C3F" w:rsidP="00E3115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C0B57">
        <w:rPr>
          <w:rFonts w:ascii="Times New Roman" w:hAnsi="Times New Roman" w:cs="Times New Roman"/>
          <w:b/>
        </w:rPr>
        <w:t>az</w:t>
      </w:r>
      <w:proofErr w:type="gramEnd"/>
      <w:r w:rsidRPr="00BC0B57">
        <w:rPr>
          <w:rFonts w:ascii="Times New Roman" w:hAnsi="Times New Roman" w:cs="Times New Roman"/>
          <w:b/>
        </w:rPr>
        <w:t xml:space="preserve"> egészségügyi alapellátási körze</w:t>
      </w:r>
      <w:r w:rsidR="003863F7">
        <w:rPr>
          <w:rFonts w:ascii="Times New Roman" w:hAnsi="Times New Roman" w:cs="Times New Roman"/>
          <w:b/>
        </w:rPr>
        <w:t>tekről szóló 29/2017.</w:t>
      </w:r>
      <w:bookmarkStart w:id="0" w:name="_GoBack"/>
      <w:bookmarkEnd w:id="0"/>
      <w:r w:rsidR="00BC0B57">
        <w:rPr>
          <w:rFonts w:ascii="Times New Roman" w:hAnsi="Times New Roman" w:cs="Times New Roman"/>
          <w:b/>
        </w:rPr>
        <w:t>(XI.27.)</w:t>
      </w:r>
      <w:proofErr w:type="spellStart"/>
      <w:r w:rsidR="00BC0B57">
        <w:rPr>
          <w:rFonts w:ascii="Times New Roman" w:hAnsi="Times New Roman" w:cs="Times New Roman"/>
          <w:b/>
        </w:rPr>
        <w:t>ö</w:t>
      </w:r>
      <w:r w:rsidRPr="00BC0B57">
        <w:rPr>
          <w:rFonts w:ascii="Times New Roman" w:hAnsi="Times New Roman" w:cs="Times New Roman"/>
          <w:b/>
        </w:rPr>
        <w:t>r</w:t>
      </w:r>
      <w:proofErr w:type="spellEnd"/>
      <w:r w:rsidRPr="00BC0B57">
        <w:rPr>
          <w:rFonts w:ascii="Times New Roman" w:hAnsi="Times New Roman" w:cs="Times New Roman"/>
          <w:b/>
        </w:rPr>
        <w:t>. módosításáról</w:t>
      </w:r>
    </w:p>
    <w:p w:rsidR="00D33C3F" w:rsidRPr="00BC0B57" w:rsidRDefault="00D33C3F" w:rsidP="00D33C3F">
      <w:pPr>
        <w:spacing w:after="0"/>
        <w:jc w:val="center"/>
        <w:rPr>
          <w:rFonts w:ascii="Times New Roman" w:hAnsi="Times New Roman" w:cs="Times New Roman"/>
          <w:b/>
        </w:rPr>
      </w:pPr>
    </w:p>
    <w:p w:rsidR="003C02EC" w:rsidRPr="00BC0B57" w:rsidRDefault="003C02EC" w:rsidP="003C02EC">
      <w:pPr>
        <w:pStyle w:val="NormlWeb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BC0B57">
        <w:rPr>
          <w:sz w:val="22"/>
          <w:szCs w:val="22"/>
        </w:rPr>
        <w:t>Mohács Város Önkormányzatának Képviselő-testülete az egészségügyi alapellátásról szóló 2015. évi CXXIII. törvény 6.§ (1) bekezdésében kapott felhatalmazás alapján, az Alaptörvény 32. cikk (1) bekezdés a) pontjában és a Magyarország helyi önkormányzatairól szóló 2011. évi CLXXXIX. törvény 13.§ (1) bekezdés 4. pontjában meghatározott feladatkörében eljárva, az egészségügyi alapellátásról szó</w:t>
      </w:r>
      <w:r w:rsidR="00BC0B57">
        <w:rPr>
          <w:sz w:val="22"/>
          <w:szCs w:val="22"/>
        </w:rPr>
        <w:t>ló 2015. évi CXXIII. törvény 6.</w:t>
      </w:r>
      <w:r w:rsidRPr="00BC0B57">
        <w:rPr>
          <w:sz w:val="22"/>
          <w:szCs w:val="22"/>
        </w:rPr>
        <w:t>§ (2) bekezdésében biztosított véleményezési jogkörében eljáró alapellátásért felelős országos módszertani intézet véleményének kikérésével a</w:t>
      </w:r>
      <w:r w:rsidR="00CC401F" w:rsidRPr="00BC0B57">
        <w:rPr>
          <w:sz w:val="22"/>
          <w:szCs w:val="22"/>
        </w:rPr>
        <w:t>z egészségügyi alapellátási körze</w:t>
      </w:r>
      <w:r w:rsidR="00BC0B57">
        <w:rPr>
          <w:sz w:val="22"/>
          <w:szCs w:val="22"/>
        </w:rPr>
        <w:t>tekről</w:t>
      </w:r>
      <w:proofErr w:type="gramEnd"/>
      <w:r w:rsidR="00BC0B57">
        <w:rPr>
          <w:sz w:val="22"/>
          <w:szCs w:val="22"/>
        </w:rPr>
        <w:t xml:space="preserve"> </w:t>
      </w:r>
      <w:proofErr w:type="gramStart"/>
      <w:r w:rsidR="00BC0B57">
        <w:rPr>
          <w:sz w:val="22"/>
          <w:szCs w:val="22"/>
        </w:rPr>
        <w:t>szóló</w:t>
      </w:r>
      <w:proofErr w:type="gramEnd"/>
      <w:r w:rsidR="00BC0B57">
        <w:rPr>
          <w:sz w:val="22"/>
          <w:szCs w:val="22"/>
        </w:rPr>
        <w:t xml:space="preserve"> 29/2017. (XI.27.</w:t>
      </w:r>
      <w:proofErr w:type="gramStart"/>
      <w:r w:rsidR="00BC0B57">
        <w:rPr>
          <w:sz w:val="22"/>
          <w:szCs w:val="22"/>
        </w:rPr>
        <w:t>)</w:t>
      </w:r>
      <w:proofErr w:type="spellStart"/>
      <w:r w:rsidR="00BC0B57">
        <w:rPr>
          <w:sz w:val="22"/>
          <w:szCs w:val="22"/>
        </w:rPr>
        <w:t>ö</w:t>
      </w:r>
      <w:r w:rsidR="00CC401F" w:rsidRPr="00BC0B57">
        <w:rPr>
          <w:sz w:val="22"/>
          <w:szCs w:val="22"/>
        </w:rPr>
        <w:t>r</w:t>
      </w:r>
      <w:proofErr w:type="spellEnd"/>
      <w:proofErr w:type="gramEnd"/>
      <w:r w:rsidR="00CC401F" w:rsidRPr="00BC0B57">
        <w:rPr>
          <w:sz w:val="22"/>
          <w:szCs w:val="22"/>
        </w:rPr>
        <w:t>. számú rendeletét (továbbiakban: R.) az alábbiak szerint módosítja:</w:t>
      </w:r>
    </w:p>
    <w:p w:rsidR="002E3B56" w:rsidRPr="00BC0B57" w:rsidRDefault="002E3B56" w:rsidP="003C02EC">
      <w:pPr>
        <w:pStyle w:val="NormlWeb"/>
        <w:spacing w:before="0" w:after="0" w:line="240" w:lineRule="auto"/>
        <w:jc w:val="both"/>
        <w:rPr>
          <w:sz w:val="22"/>
          <w:szCs w:val="22"/>
        </w:rPr>
      </w:pPr>
    </w:p>
    <w:p w:rsidR="002E3B56" w:rsidRPr="00BC0B57" w:rsidRDefault="002E3B56" w:rsidP="003C02EC">
      <w:pPr>
        <w:pStyle w:val="NormlWeb"/>
        <w:spacing w:before="0" w:after="0" w:line="240" w:lineRule="auto"/>
        <w:jc w:val="both"/>
        <w:rPr>
          <w:sz w:val="22"/>
          <w:szCs w:val="22"/>
        </w:rPr>
      </w:pPr>
      <w:r w:rsidRPr="00BC0B57">
        <w:rPr>
          <w:b/>
          <w:sz w:val="22"/>
          <w:szCs w:val="22"/>
        </w:rPr>
        <w:t>1.§</w:t>
      </w:r>
      <w:r w:rsidRPr="00BC0B57">
        <w:rPr>
          <w:sz w:val="22"/>
          <w:szCs w:val="22"/>
        </w:rPr>
        <w:t xml:space="preserve"> Az R. 3.§ (4) bekezdésének első mondata helyébe a következő rendelkezés kerül:</w:t>
      </w:r>
    </w:p>
    <w:p w:rsidR="002E3B56" w:rsidRPr="00BC0B57" w:rsidRDefault="002E3B56" w:rsidP="003C02EC">
      <w:pPr>
        <w:pStyle w:val="NormlWeb"/>
        <w:spacing w:before="0" w:after="0" w:line="240" w:lineRule="auto"/>
        <w:jc w:val="both"/>
        <w:rPr>
          <w:sz w:val="22"/>
          <w:szCs w:val="22"/>
        </w:rPr>
      </w:pPr>
    </w:p>
    <w:p w:rsidR="002E3B56" w:rsidRPr="00BC0B57" w:rsidRDefault="002E3B56" w:rsidP="003C02EC">
      <w:pPr>
        <w:pStyle w:val="NormlWeb"/>
        <w:spacing w:before="0" w:after="0" w:line="240" w:lineRule="auto"/>
        <w:jc w:val="both"/>
        <w:rPr>
          <w:sz w:val="22"/>
          <w:szCs w:val="22"/>
        </w:rPr>
      </w:pPr>
      <w:r w:rsidRPr="00BC0B57">
        <w:rPr>
          <w:sz w:val="22"/>
          <w:szCs w:val="22"/>
        </w:rPr>
        <w:t>„Az önkormányzat a közigazgatási területén – beleértve a Duna bal partján elhelyezkedő városrészt is – biztosítja az iskola-egészségügyi, valamint az iskola-és ifjúsági fogorvosi ellátást a rendelet 4. mellékletében felsorolt intézményekben, 2 körzetben.</w:t>
      </w:r>
      <w:r w:rsidR="00BC0B57">
        <w:rPr>
          <w:sz w:val="22"/>
          <w:szCs w:val="22"/>
        </w:rPr>
        <w:t>”</w:t>
      </w:r>
      <w:r w:rsidRPr="00BC0B57">
        <w:rPr>
          <w:sz w:val="22"/>
          <w:szCs w:val="22"/>
        </w:rPr>
        <w:t xml:space="preserve"> </w:t>
      </w:r>
    </w:p>
    <w:p w:rsidR="00CB6E56" w:rsidRPr="00BC0B57" w:rsidRDefault="00CB6E56" w:rsidP="00D33C3F">
      <w:pPr>
        <w:spacing w:after="0"/>
        <w:jc w:val="both"/>
        <w:rPr>
          <w:rFonts w:ascii="Times New Roman" w:hAnsi="Times New Roman" w:cs="Times New Roman"/>
          <w:b/>
        </w:rPr>
      </w:pPr>
    </w:p>
    <w:p w:rsidR="00D33C3F" w:rsidRPr="00BC0B57" w:rsidRDefault="00CB6E56" w:rsidP="00D33C3F">
      <w:pPr>
        <w:spacing w:after="0"/>
        <w:jc w:val="both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t xml:space="preserve">2.§ </w:t>
      </w:r>
      <w:r w:rsidRPr="00BC0B57">
        <w:rPr>
          <w:rFonts w:ascii="Times New Roman" w:hAnsi="Times New Roman" w:cs="Times New Roman"/>
        </w:rPr>
        <w:t>Az R. 4. melléklete helyébe jelen rendelet melléklete kerül</w:t>
      </w:r>
      <w:r w:rsidRPr="00BC0B57">
        <w:rPr>
          <w:rFonts w:ascii="Times New Roman" w:hAnsi="Times New Roman" w:cs="Times New Roman"/>
          <w:b/>
        </w:rPr>
        <w:t>.</w:t>
      </w:r>
    </w:p>
    <w:p w:rsidR="00CB6E56" w:rsidRPr="00BC0B57" w:rsidRDefault="00CB6E56" w:rsidP="00D33C3F">
      <w:pPr>
        <w:spacing w:after="0"/>
        <w:jc w:val="both"/>
        <w:rPr>
          <w:rFonts w:ascii="Times New Roman" w:hAnsi="Times New Roman" w:cs="Times New Roman"/>
          <w:b/>
        </w:rPr>
      </w:pPr>
    </w:p>
    <w:p w:rsidR="00CB6E56" w:rsidRPr="00BC0B57" w:rsidRDefault="00CB6E56" w:rsidP="00CB6E56">
      <w:pPr>
        <w:ind w:right="-2"/>
        <w:jc w:val="both"/>
        <w:rPr>
          <w:rFonts w:ascii="Times New Roman" w:hAnsi="Times New Roman" w:cs="Times New Roman"/>
        </w:rPr>
      </w:pPr>
      <w:r w:rsidRPr="00BC0B57">
        <w:rPr>
          <w:rFonts w:ascii="Times New Roman" w:hAnsi="Times New Roman" w:cs="Times New Roman"/>
          <w:b/>
        </w:rPr>
        <w:t xml:space="preserve">3.§ </w:t>
      </w:r>
      <w:r w:rsidRPr="00BC0B57">
        <w:rPr>
          <w:rFonts w:ascii="Times New Roman" w:hAnsi="Times New Roman" w:cs="Times New Roman"/>
        </w:rPr>
        <w:t xml:space="preserve">Ezen módosító önkormányzati rendelet a kihirdetése napján lép hatályba, és a </w:t>
      </w:r>
      <w:r w:rsidRPr="00BC0B57">
        <w:rPr>
          <w:rFonts w:ascii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Pr="00BC0B57">
        <w:rPr>
          <w:rFonts w:ascii="Times New Roman" w:hAnsi="Times New Roman" w:cs="Times New Roman"/>
        </w:rPr>
        <w:t>a kihirdetését követő napon hatályát veszti.</w:t>
      </w:r>
    </w:p>
    <w:p w:rsidR="00BC0B57" w:rsidRPr="00AC3374" w:rsidRDefault="005A1CBA" w:rsidP="005A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Mohács, 2018. október 5</w:t>
      </w:r>
      <w:r w:rsidR="00BC0B57" w:rsidRPr="00AC3374">
        <w:rPr>
          <w:rFonts w:ascii="Times New Roman" w:hAnsi="Times New Roman"/>
        </w:rPr>
        <w:t>.</w:t>
      </w:r>
    </w:p>
    <w:p w:rsidR="00BC0B57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5A1CBA" w:rsidRDefault="005A1CBA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5A1CBA" w:rsidRPr="00AC3374" w:rsidRDefault="005A1CBA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>Szekó József</w:t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>Dr. Kovács Mirella</w:t>
      </w: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C3374">
        <w:rPr>
          <w:rFonts w:ascii="Times New Roman" w:hAnsi="Times New Roman"/>
        </w:rPr>
        <w:t>polgármester</w:t>
      </w:r>
      <w:proofErr w:type="gramEnd"/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          jegyző</w:t>
      </w: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>A rendelet Mohács város közigazgatási területén kihirdetésre került.</w:t>
      </w: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482017" w:rsidP="005A1C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Mohács, 2018. október 8</w:t>
      </w:r>
      <w:r w:rsidR="00BC0B57" w:rsidRPr="00AC3374">
        <w:rPr>
          <w:rFonts w:ascii="Times New Roman" w:hAnsi="Times New Roman"/>
        </w:rPr>
        <w:t>.</w:t>
      </w: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Dr. Kovács Mirella</w:t>
      </w:r>
    </w:p>
    <w:p w:rsidR="00BC0B57" w:rsidRPr="00AC3374" w:rsidRDefault="00BC0B57" w:rsidP="005A1CBA">
      <w:pPr>
        <w:spacing w:after="0" w:line="240" w:lineRule="auto"/>
        <w:jc w:val="both"/>
        <w:rPr>
          <w:rFonts w:ascii="Times New Roman" w:hAnsi="Times New Roman"/>
        </w:rPr>
      </w:pP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</w:r>
      <w:r w:rsidRPr="00AC3374">
        <w:rPr>
          <w:rFonts w:ascii="Times New Roman" w:hAnsi="Times New Roman"/>
        </w:rPr>
        <w:tab/>
        <w:t xml:space="preserve">            </w:t>
      </w:r>
      <w:proofErr w:type="gramStart"/>
      <w:r w:rsidRPr="00AC3374">
        <w:rPr>
          <w:rFonts w:ascii="Times New Roman" w:hAnsi="Times New Roman"/>
        </w:rPr>
        <w:t>jegyző</w:t>
      </w:r>
      <w:proofErr w:type="gramEnd"/>
    </w:p>
    <w:p w:rsidR="00AD58BD" w:rsidRPr="00BC0B57" w:rsidRDefault="00AD58BD" w:rsidP="00CB6E56">
      <w:pPr>
        <w:ind w:right="-2"/>
        <w:jc w:val="both"/>
        <w:rPr>
          <w:rFonts w:ascii="Times New Roman" w:hAnsi="Times New Roman" w:cs="Times New Roman"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BC0B57" w:rsidRDefault="00BC0B57" w:rsidP="00AD58BD">
      <w:pPr>
        <w:ind w:right="-2"/>
        <w:jc w:val="right"/>
        <w:rPr>
          <w:rFonts w:ascii="Times New Roman" w:hAnsi="Times New Roman" w:cs="Times New Roman"/>
          <w:b/>
        </w:rPr>
      </w:pPr>
    </w:p>
    <w:p w:rsidR="00AD58BD" w:rsidRPr="00BC0B57" w:rsidRDefault="00AD58BD" w:rsidP="00AD58BD">
      <w:pPr>
        <w:ind w:right="-2"/>
        <w:jc w:val="right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lastRenderedPageBreak/>
        <w:t>Melléklet</w:t>
      </w:r>
      <w:r w:rsidR="003A3F4D" w:rsidRPr="00BC0B57">
        <w:rPr>
          <w:rFonts w:ascii="Times New Roman" w:hAnsi="Times New Roman" w:cs="Times New Roman"/>
          <w:b/>
        </w:rPr>
        <w:t xml:space="preserve"> a rendelethez</w:t>
      </w:r>
    </w:p>
    <w:p w:rsidR="00AD58BD" w:rsidRPr="00BC0B57" w:rsidRDefault="007B27FD" w:rsidP="00CB6E56">
      <w:pPr>
        <w:ind w:right="-2"/>
        <w:jc w:val="both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t xml:space="preserve">INTÉZMÉNYEK, AMELYEKBEN ISKOLAEGÉSZSÉGÜGYI ELLÁTÁST- BELEÉRTVE AZ ISKOLA </w:t>
      </w:r>
      <w:proofErr w:type="gramStart"/>
      <w:r w:rsidRPr="00BC0B57">
        <w:rPr>
          <w:rFonts w:ascii="Times New Roman" w:hAnsi="Times New Roman" w:cs="Times New Roman"/>
          <w:b/>
        </w:rPr>
        <w:t>ÉS</w:t>
      </w:r>
      <w:proofErr w:type="gramEnd"/>
      <w:r w:rsidRPr="00BC0B57">
        <w:rPr>
          <w:rFonts w:ascii="Times New Roman" w:hAnsi="Times New Roman" w:cs="Times New Roman"/>
          <w:b/>
        </w:rPr>
        <w:t xml:space="preserve"> IFJÚSÁGI FOGORVOSI ELLÁTÁST IS – BIZTOSÍT AZ ÖNKORMÁNYZAT</w:t>
      </w:r>
    </w:p>
    <w:p w:rsidR="00EC5AD0" w:rsidRPr="00BC0B57" w:rsidRDefault="00EC5AD0" w:rsidP="00CB6E56">
      <w:pPr>
        <w:ind w:right="-2"/>
        <w:jc w:val="both"/>
        <w:rPr>
          <w:rFonts w:ascii="Times New Roman" w:hAnsi="Times New Roman" w:cs="Times New Roman"/>
          <w:b/>
        </w:rPr>
      </w:pPr>
    </w:p>
    <w:p w:rsidR="00EC5AD0" w:rsidRPr="00BC0B57" w:rsidRDefault="00EC5AD0" w:rsidP="00EC5AD0">
      <w:pPr>
        <w:ind w:right="-2"/>
        <w:jc w:val="center"/>
        <w:rPr>
          <w:rFonts w:ascii="Times New Roman" w:hAnsi="Times New Roman" w:cs="Times New Roman"/>
          <w:b/>
        </w:rPr>
      </w:pPr>
      <w:r w:rsidRPr="00BC0B57">
        <w:rPr>
          <w:rFonts w:ascii="Times New Roman" w:hAnsi="Times New Roman" w:cs="Times New Roman"/>
          <w:b/>
        </w:rPr>
        <w:t>1. KÖRZET</w:t>
      </w:r>
    </w:p>
    <w:p w:rsidR="00EC5AD0" w:rsidRPr="00BC0B57" w:rsidRDefault="00BC0B57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EC5AD0" w:rsidRPr="00BC0B57">
        <w:rPr>
          <w:rFonts w:ascii="Times New Roman" w:hAnsi="Times New Roman" w:cs="Times New Roman"/>
          <w:bCs/>
        </w:rPr>
        <w:t xml:space="preserve"> - Mohácsi Kisfaludy Károly Gimnázium (</w:t>
      </w:r>
      <w:proofErr w:type="spellStart"/>
      <w:r w:rsidR="00EC5AD0" w:rsidRPr="00BC0B57">
        <w:rPr>
          <w:rFonts w:ascii="Times New Roman" w:hAnsi="Times New Roman" w:cs="Times New Roman"/>
          <w:bCs/>
        </w:rPr>
        <w:t>Szepessy</w:t>
      </w:r>
      <w:proofErr w:type="spellEnd"/>
      <w:r w:rsidR="00EC5AD0" w:rsidRPr="00BC0B57">
        <w:rPr>
          <w:rFonts w:ascii="Times New Roman" w:hAnsi="Times New Roman" w:cs="Times New Roman"/>
          <w:bCs/>
        </w:rPr>
        <w:t xml:space="preserve"> tér 6.)</w:t>
      </w:r>
    </w:p>
    <w:p w:rsidR="00EC5AD0" w:rsidRPr="00BC0B57" w:rsidRDefault="00EC5AD0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 w:rsidRPr="00BC0B57">
        <w:rPr>
          <w:rFonts w:ascii="Times New Roman" w:hAnsi="Times New Roman" w:cs="Times New Roman"/>
          <w:bCs/>
        </w:rPr>
        <w:tab/>
        <w:t xml:space="preserve">- Pécsi Szakképzési Centrum Mohácsi Radnóti Miklós Szakgimnáziuma és Szakközépiskolája </w:t>
      </w:r>
      <w:r w:rsidRPr="00BC0B57">
        <w:rPr>
          <w:rFonts w:ascii="Times New Roman" w:hAnsi="Times New Roman" w:cs="Times New Roman"/>
          <w:bCs/>
        </w:rPr>
        <w:tab/>
        <w:t>(Kossuth L. u. 71.)</w:t>
      </w:r>
    </w:p>
    <w:p w:rsidR="00EC5AD0" w:rsidRPr="00BC0B57" w:rsidRDefault="00EC5AD0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 w:rsidRPr="00BC0B57">
        <w:rPr>
          <w:rFonts w:ascii="Times New Roman" w:hAnsi="Times New Roman" w:cs="Times New Roman"/>
          <w:bCs/>
        </w:rPr>
        <w:tab/>
        <w:t xml:space="preserve">- Park Utcai Katolikus Általános Iskola és Óvoda Általános Iskolai intézményegysége (Park u. </w:t>
      </w:r>
      <w:r w:rsidRPr="00BC0B57">
        <w:rPr>
          <w:rFonts w:ascii="Times New Roman" w:hAnsi="Times New Roman" w:cs="Times New Roman"/>
          <w:bCs/>
        </w:rPr>
        <w:tab/>
        <w:t>1.)</w:t>
      </w:r>
    </w:p>
    <w:p w:rsidR="00EC5AD0" w:rsidRPr="00BC0B57" w:rsidRDefault="00EC5AD0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 w:rsidRPr="00BC0B57">
        <w:rPr>
          <w:rFonts w:ascii="Times New Roman" w:hAnsi="Times New Roman" w:cs="Times New Roman"/>
          <w:bCs/>
        </w:rPr>
        <w:tab/>
        <w:t xml:space="preserve">- Mohács Térségi Óvodaközpont, Bölcsőde és Családi Bölcsőde – Eötvös Óvoda (Eötvös u. </w:t>
      </w:r>
      <w:r w:rsidRPr="00BC0B57">
        <w:rPr>
          <w:rFonts w:ascii="Times New Roman" w:hAnsi="Times New Roman" w:cs="Times New Roman"/>
          <w:bCs/>
        </w:rPr>
        <w:tab/>
        <w:t>26.)</w:t>
      </w:r>
    </w:p>
    <w:p w:rsidR="00EC5AD0" w:rsidRPr="00BC0B57" w:rsidRDefault="00EC5AD0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 w:rsidRPr="00BC0B57">
        <w:rPr>
          <w:rFonts w:ascii="Times New Roman" w:hAnsi="Times New Roman" w:cs="Times New Roman"/>
          <w:bCs/>
        </w:rPr>
        <w:tab/>
        <w:t xml:space="preserve">- Mohács Térségi Óvodaközpont, Bölcsőde és Családi Bölcsőde – Rókus Óvoda (Rókus u 28.)  </w:t>
      </w:r>
    </w:p>
    <w:p w:rsidR="00EC5AD0" w:rsidRPr="00BC0B57" w:rsidRDefault="00EC5AD0" w:rsidP="00BC0B57">
      <w:pPr>
        <w:tabs>
          <w:tab w:val="left" w:pos="0"/>
        </w:tabs>
        <w:spacing w:after="0"/>
        <w:rPr>
          <w:rFonts w:ascii="Times New Roman" w:hAnsi="Times New Roman" w:cs="Times New Roman"/>
          <w:bCs/>
        </w:rPr>
      </w:pPr>
      <w:r w:rsidRPr="00BC0B57">
        <w:rPr>
          <w:rFonts w:ascii="Times New Roman" w:hAnsi="Times New Roman" w:cs="Times New Roman"/>
          <w:bCs/>
        </w:rPr>
        <w:tab/>
        <w:t xml:space="preserve">- Boldog Gizella Katolikus Általános Iskola és Óvoda Szent Ferenc Tagóvodája (Szent Ferenc </w:t>
      </w:r>
      <w:r w:rsidRPr="00BC0B57">
        <w:rPr>
          <w:rFonts w:ascii="Times New Roman" w:hAnsi="Times New Roman" w:cs="Times New Roman"/>
          <w:bCs/>
        </w:rPr>
        <w:tab/>
        <w:t>tér 1.)</w:t>
      </w:r>
    </w:p>
    <w:p w:rsidR="00EC5AD0" w:rsidRPr="00BC0B57" w:rsidRDefault="00EC5AD0" w:rsidP="00EC5AD0">
      <w:pPr>
        <w:pStyle w:val="Szvegtrzs"/>
        <w:rPr>
          <w:rFonts w:ascii="Times New Roman" w:hAnsi="Times New Roman"/>
          <w:szCs w:val="22"/>
        </w:rPr>
      </w:pPr>
    </w:p>
    <w:p w:rsidR="00EC5AD0" w:rsidRPr="00BC0B57" w:rsidRDefault="00EC5AD0" w:rsidP="00EC5AD0">
      <w:pPr>
        <w:pStyle w:val="Szvegtrzs"/>
        <w:jc w:val="center"/>
        <w:rPr>
          <w:rFonts w:ascii="Times New Roman" w:hAnsi="Times New Roman"/>
          <w:b/>
          <w:szCs w:val="22"/>
        </w:rPr>
      </w:pPr>
      <w:r w:rsidRPr="00BC0B57">
        <w:rPr>
          <w:rFonts w:ascii="Times New Roman" w:hAnsi="Times New Roman"/>
          <w:b/>
          <w:szCs w:val="22"/>
        </w:rPr>
        <w:t>2. KÖRZET</w:t>
      </w:r>
    </w:p>
    <w:p w:rsidR="00EC5AD0" w:rsidRPr="00BC0B57" w:rsidRDefault="00EC5AD0" w:rsidP="00EC5AD0">
      <w:pPr>
        <w:pStyle w:val="Szvegtrzs"/>
        <w:rPr>
          <w:rFonts w:ascii="Times New Roman" w:hAnsi="Times New Roman"/>
          <w:szCs w:val="22"/>
        </w:rPr>
      </w:pPr>
    </w:p>
    <w:p w:rsidR="00EC5AD0" w:rsidRPr="00BC0B57" w:rsidRDefault="00EC5AD0" w:rsidP="00BC0B57">
      <w:pPr>
        <w:pStyle w:val="Szvegtrzs"/>
        <w:numPr>
          <w:ilvl w:val="0"/>
          <w:numId w:val="10"/>
        </w:numPr>
        <w:rPr>
          <w:rFonts w:ascii="Times New Roman" w:hAnsi="Times New Roman"/>
          <w:szCs w:val="22"/>
        </w:rPr>
      </w:pPr>
      <w:proofErr w:type="spellStart"/>
      <w:r w:rsidRPr="00BC0B57">
        <w:rPr>
          <w:rFonts w:ascii="Times New Roman" w:hAnsi="Times New Roman"/>
          <w:szCs w:val="22"/>
        </w:rPr>
        <w:t>Meixner</w:t>
      </w:r>
      <w:proofErr w:type="spellEnd"/>
      <w:r w:rsidRPr="00BC0B57">
        <w:rPr>
          <w:rFonts w:ascii="Times New Roman" w:hAnsi="Times New Roman"/>
          <w:szCs w:val="22"/>
        </w:rPr>
        <w:t xml:space="preserve"> Ildikó Egységes Gyógypedagógiai Módszertani intézmény, óvoda, Általános Iskola, Fejlesztő Nevelés-Oktatást Végző iskola, Készségfejlesztő iskola, Szakiskola és Kollégium</w:t>
      </w:r>
    </w:p>
    <w:p w:rsidR="00EC5AD0" w:rsidRPr="00BC0B57" w:rsidRDefault="00EC5AD0" w:rsidP="00EC5AD0">
      <w:pPr>
        <w:pStyle w:val="Szvegtrzs"/>
        <w:ind w:left="720"/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szCs w:val="22"/>
        </w:rPr>
        <w:t>(7700 Mohács, Kórház utca 1.-3.)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szCs w:val="22"/>
        </w:rPr>
        <w:t>Mohács Térségi Általános Iskola (7700 Mohács, Széchenyi tér 17.-valamennyi feladat-ellátási helyén ellátott gyermekek vonatkozásában)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szCs w:val="22"/>
        </w:rPr>
        <w:t xml:space="preserve">Boldog Gizella </w:t>
      </w:r>
      <w:r w:rsidR="00B25C36">
        <w:rPr>
          <w:rFonts w:ascii="Times New Roman" w:hAnsi="Times New Roman"/>
          <w:szCs w:val="22"/>
        </w:rPr>
        <w:t xml:space="preserve">Katolikus </w:t>
      </w:r>
      <w:r w:rsidRPr="00BC0B57">
        <w:rPr>
          <w:rFonts w:ascii="Times New Roman" w:hAnsi="Times New Roman"/>
          <w:szCs w:val="22"/>
        </w:rPr>
        <w:t>Általános Iskolája (7700 Mohács, Szabadság u.2.)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szCs w:val="22"/>
        </w:rPr>
        <w:t>Mohács Park utcai Katolikus Általános Iskola és Óvoda Park utcai Tagóvodája (7700 Mohács, park u.1.)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bCs/>
          <w:szCs w:val="22"/>
        </w:rPr>
        <w:t xml:space="preserve">Mohács Térségi Óvodaközpont, Bölcsőde és Családi Bölcsőde- </w:t>
      </w:r>
      <w:proofErr w:type="spellStart"/>
      <w:r w:rsidRPr="00BC0B57">
        <w:rPr>
          <w:rFonts w:ascii="Times New Roman" w:hAnsi="Times New Roman"/>
          <w:bCs/>
          <w:szCs w:val="22"/>
        </w:rPr>
        <w:t>Brodarics</w:t>
      </w:r>
      <w:proofErr w:type="spellEnd"/>
      <w:r w:rsidRPr="00BC0B57">
        <w:rPr>
          <w:rFonts w:ascii="Times New Roman" w:hAnsi="Times New Roman"/>
          <w:bCs/>
          <w:szCs w:val="22"/>
        </w:rPr>
        <w:t xml:space="preserve"> téri óvoda (7700 Mohács, </w:t>
      </w:r>
      <w:proofErr w:type="spellStart"/>
      <w:r w:rsidRPr="00BC0B57">
        <w:rPr>
          <w:rFonts w:ascii="Times New Roman" w:hAnsi="Times New Roman"/>
          <w:bCs/>
          <w:szCs w:val="22"/>
        </w:rPr>
        <w:t>Brodarics</w:t>
      </w:r>
      <w:proofErr w:type="spellEnd"/>
      <w:r w:rsidRPr="00BC0B57">
        <w:rPr>
          <w:rFonts w:ascii="Times New Roman" w:hAnsi="Times New Roman"/>
          <w:bCs/>
          <w:szCs w:val="22"/>
        </w:rPr>
        <w:t xml:space="preserve"> tér 1.)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bCs/>
          <w:szCs w:val="22"/>
        </w:rPr>
        <w:t>Mohács Térségi Óvodaközpont, Bölcsőde és Családi Bölcsőde- Szőlőhegyi óvoda (7700 Mohács, Bári út 1.)</w:t>
      </w:r>
    </w:p>
    <w:p w:rsidR="00EC5AD0" w:rsidRPr="00BC0B57" w:rsidRDefault="00EC5AD0" w:rsidP="00EC5AD0">
      <w:pPr>
        <w:pStyle w:val="Szvegtrzs"/>
        <w:numPr>
          <w:ilvl w:val="0"/>
          <w:numId w:val="4"/>
        </w:numPr>
        <w:rPr>
          <w:rFonts w:ascii="Times New Roman" w:hAnsi="Times New Roman"/>
          <w:szCs w:val="22"/>
        </w:rPr>
      </w:pPr>
      <w:r w:rsidRPr="00BC0B57">
        <w:rPr>
          <w:rFonts w:ascii="Times New Roman" w:hAnsi="Times New Roman"/>
          <w:bCs/>
          <w:szCs w:val="22"/>
        </w:rPr>
        <w:t xml:space="preserve">Mohács Térségi Óvodaközpont, Bölcsőde és Családi Bölcsőde- </w:t>
      </w:r>
      <w:proofErr w:type="spellStart"/>
      <w:r w:rsidRPr="00BC0B57">
        <w:rPr>
          <w:rFonts w:ascii="Times New Roman" w:hAnsi="Times New Roman"/>
          <w:bCs/>
          <w:szCs w:val="22"/>
        </w:rPr>
        <w:t>Völgyesi</w:t>
      </w:r>
      <w:proofErr w:type="spellEnd"/>
      <w:r w:rsidRPr="00BC0B57">
        <w:rPr>
          <w:rFonts w:ascii="Times New Roman" w:hAnsi="Times New Roman"/>
          <w:bCs/>
          <w:szCs w:val="22"/>
        </w:rPr>
        <w:t xml:space="preserve"> Jenő Óvoda (7714 Mohács-Újmohács, Iskola u.4.)</w:t>
      </w:r>
    </w:p>
    <w:p w:rsidR="00EC5AD0" w:rsidRPr="00BC0B57" w:rsidRDefault="00EC5AD0" w:rsidP="00EC5AD0">
      <w:pPr>
        <w:pStyle w:val="Szvegtrzs"/>
        <w:rPr>
          <w:rFonts w:ascii="Times New Roman" w:hAnsi="Times New Roman"/>
          <w:szCs w:val="22"/>
        </w:rPr>
      </w:pPr>
    </w:p>
    <w:p w:rsidR="007B27FD" w:rsidRPr="00BC0B57" w:rsidRDefault="007B27FD" w:rsidP="00EC5AD0">
      <w:pPr>
        <w:spacing w:after="0"/>
        <w:ind w:right="-2"/>
        <w:jc w:val="both"/>
        <w:rPr>
          <w:rFonts w:ascii="Times New Roman" w:hAnsi="Times New Roman" w:cs="Times New Roman"/>
          <w:b/>
        </w:rPr>
      </w:pPr>
    </w:p>
    <w:p w:rsidR="00AD58BD" w:rsidRPr="00BC0B57" w:rsidRDefault="00AD58BD" w:rsidP="00CB6E56">
      <w:pPr>
        <w:ind w:right="-2"/>
        <w:jc w:val="both"/>
        <w:rPr>
          <w:rFonts w:ascii="Times New Roman" w:hAnsi="Times New Roman" w:cs="Times New Roman"/>
        </w:rPr>
      </w:pPr>
    </w:p>
    <w:p w:rsidR="00CB6E56" w:rsidRPr="00BC0B57" w:rsidRDefault="00CB6E56" w:rsidP="00D33C3F">
      <w:pPr>
        <w:spacing w:after="0"/>
        <w:jc w:val="both"/>
        <w:rPr>
          <w:rFonts w:ascii="Times New Roman" w:hAnsi="Times New Roman" w:cs="Times New Roman"/>
        </w:rPr>
      </w:pPr>
    </w:p>
    <w:p w:rsidR="00D33C3F" w:rsidRPr="00BC0B57" w:rsidRDefault="00D33C3F" w:rsidP="00D33C3F">
      <w:pPr>
        <w:spacing w:after="0"/>
        <w:jc w:val="center"/>
        <w:rPr>
          <w:rFonts w:ascii="Times New Roman" w:hAnsi="Times New Roman" w:cs="Times New Roman"/>
          <w:b/>
        </w:rPr>
      </w:pPr>
    </w:p>
    <w:p w:rsidR="00C4669B" w:rsidRPr="00BC0B57" w:rsidRDefault="00C4669B" w:rsidP="00430DCA">
      <w:pPr>
        <w:spacing w:after="0"/>
        <w:jc w:val="center"/>
        <w:rPr>
          <w:rFonts w:ascii="Times New Roman" w:hAnsi="Times New Roman" w:cs="Times New Roman"/>
          <w:b/>
        </w:rPr>
      </w:pPr>
    </w:p>
    <w:p w:rsidR="006F5FDB" w:rsidRPr="00BC0B57" w:rsidRDefault="006F5FDB" w:rsidP="006F5FDB">
      <w:pPr>
        <w:pStyle w:val="Listaszerbekezds"/>
        <w:spacing w:after="0"/>
        <w:ind w:left="833"/>
        <w:jc w:val="both"/>
        <w:rPr>
          <w:rFonts w:ascii="Times New Roman" w:hAnsi="Times New Roman" w:cs="Times New Roman"/>
        </w:rPr>
      </w:pPr>
    </w:p>
    <w:sectPr w:rsidR="006F5FDB" w:rsidRPr="00BC0B57" w:rsidSect="00BC0B57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14" w:rsidRDefault="00987014" w:rsidP="006615F2">
      <w:pPr>
        <w:spacing w:after="0" w:line="240" w:lineRule="auto"/>
      </w:pPr>
      <w:r>
        <w:separator/>
      </w:r>
    </w:p>
  </w:endnote>
  <w:endnote w:type="continuationSeparator" w:id="0">
    <w:p w:rsidR="00987014" w:rsidRDefault="00987014" w:rsidP="006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F2" w:rsidRDefault="006615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14" w:rsidRDefault="00987014" w:rsidP="006615F2">
      <w:pPr>
        <w:spacing w:after="0" w:line="240" w:lineRule="auto"/>
      </w:pPr>
      <w:r>
        <w:separator/>
      </w:r>
    </w:p>
  </w:footnote>
  <w:footnote w:type="continuationSeparator" w:id="0">
    <w:p w:rsidR="00987014" w:rsidRDefault="00987014" w:rsidP="0066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34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1C40092E"/>
    <w:multiLevelType w:val="hybridMultilevel"/>
    <w:tmpl w:val="DD50F304"/>
    <w:lvl w:ilvl="0" w:tplc="216EE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0B5"/>
    <w:multiLevelType w:val="hybridMultilevel"/>
    <w:tmpl w:val="BADC2CFA"/>
    <w:lvl w:ilvl="0" w:tplc="394A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475F5"/>
    <w:multiLevelType w:val="hybridMultilevel"/>
    <w:tmpl w:val="E626D018"/>
    <w:lvl w:ilvl="0" w:tplc="6CCE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5C37"/>
    <w:multiLevelType w:val="hybridMultilevel"/>
    <w:tmpl w:val="B6742298"/>
    <w:lvl w:ilvl="0" w:tplc="ADE8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170A"/>
    <w:multiLevelType w:val="hybridMultilevel"/>
    <w:tmpl w:val="379A9E40"/>
    <w:lvl w:ilvl="0" w:tplc="940E6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D235D"/>
    <w:multiLevelType w:val="hybridMultilevel"/>
    <w:tmpl w:val="DDD6EB0A"/>
    <w:lvl w:ilvl="0" w:tplc="578C0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3"/>
    <w:rsid w:val="00120FB9"/>
    <w:rsid w:val="001430EA"/>
    <w:rsid w:val="001633AE"/>
    <w:rsid w:val="00197C4A"/>
    <w:rsid w:val="001E0B30"/>
    <w:rsid w:val="001E441A"/>
    <w:rsid w:val="00204ED4"/>
    <w:rsid w:val="00243359"/>
    <w:rsid w:val="002B15FE"/>
    <w:rsid w:val="002E3B56"/>
    <w:rsid w:val="003863F7"/>
    <w:rsid w:val="003A3F4D"/>
    <w:rsid w:val="003C02EC"/>
    <w:rsid w:val="00430DCA"/>
    <w:rsid w:val="004455BC"/>
    <w:rsid w:val="00482017"/>
    <w:rsid w:val="00515F55"/>
    <w:rsid w:val="00515FB4"/>
    <w:rsid w:val="005A1CBA"/>
    <w:rsid w:val="006175A4"/>
    <w:rsid w:val="006615F2"/>
    <w:rsid w:val="006C5980"/>
    <w:rsid w:val="006F5FDB"/>
    <w:rsid w:val="006F69C9"/>
    <w:rsid w:val="00742952"/>
    <w:rsid w:val="00775619"/>
    <w:rsid w:val="007B27FD"/>
    <w:rsid w:val="007D494E"/>
    <w:rsid w:val="0089621B"/>
    <w:rsid w:val="008F04D3"/>
    <w:rsid w:val="00927B59"/>
    <w:rsid w:val="00956751"/>
    <w:rsid w:val="00987014"/>
    <w:rsid w:val="00AB30B4"/>
    <w:rsid w:val="00AC59ED"/>
    <w:rsid w:val="00AD58BD"/>
    <w:rsid w:val="00B25C36"/>
    <w:rsid w:val="00B52543"/>
    <w:rsid w:val="00B67236"/>
    <w:rsid w:val="00BC0B57"/>
    <w:rsid w:val="00C4669B"/>
    <w:rsid w:val="00CA4A77"/>
    <w:rsid w:val="00CB6E56"/>
    <w:rsid w:val="00CC401F"/>
    <w:rsid w:val="00CE72EF"/>
    <w:rsid w:val="00D33C3F"/>
    <w:rsid w:val="00D67F7C"/>
    <w:rsid w:val="00D863AB"/>
    <w:rsid w:val="00DF22BC"/>
    <w:rsid w:val="00DF7274"/>
    <w:rsid w:val="00E31152"/>
    <w:rsid w:val="00E830E5"/>
    <w:rsid w:val="00E95590"/>
    <w:rsid w:val="00EB6EA3"/>
    <w:rsid w:val="00EC5AD0"/>
    <w:rsid w:val="00EE6B0A"/>
    <w:rsid w:val="00F15F37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E3115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6EA3"/>
    <w:pPr>
      <w:ind w:left="720"/>
      <w:contextualSpacing/>
    </w:pPr>
  </w:style>
  <w:style w:type="paragraph" w:styleId="NormlWeb">
    <w:name w:val="Normal (Web)"/>
    <w:basedOn w:val="Norml"/>
    <w:uiPriority w:val="99"/>
    <w:rsid w:val="003C02E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C5AD0"/>
    <w:pPr>
      <w:suppressAutoHyphens/>
      <w:spacing w:after="0" w:line="240" w:lineRule="auto"/>
      <w:jc w:val="both"/>
    </w:pPr>
    <w:rPr>
      <w:rFonts w:ascii="CG Times" w:eastAsia="Times New Roman" w:hAnsi="CG Times" w:cs="Times New Roman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C5AD0"/>
    <w:rPr>
      <w:rFonts w:ascii="CG Times" w:eastAsia="Times New Roman" w:hAnsi="CG Times" w:cs="Times New Roman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F4D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E31152"/>
    <w:rPr>
      <w:rFonts w:ascii="CG Times" w:eastAsia="Times New Roman" w:hAnsi="CG Times" w:cs="Times New Roman"/>
      <w:b/>
      <w:bCs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E311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E31152"/>
    <w:rPr>
      <w:rFonts w:ascii="CG Times" w:eastAsia="Times New Roman" w:hAnsi="CG Times" w:cs="Times New Roman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E3115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6EA3"/>
    <w:pPr>
      <w:ind w:left="720"/>
      <w:contextualSpacing/>
    </w:pPr>
  </w:style>
  <w:style w:type="paragraph" w:styleId="NormlWeb">
    <w:name w:val="Normal (Web)"/>
    <w:basedOn w:val="Norml"/>
    <w:uiPriority w:val="99"/>
    <w:rsid w:val="003C02E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C5AD0"/>
    <w:pPr>
      <w:suppressAutoHyphens/>
      <w:spacing w:after="0" w:line="240" w:lineRule="auto"/>
      <w:jc w:val="both"/>
    </w:pPr>
    <w:rPr>
      <w:rFonts w:ascii="CG Times" w:eastAsia="Times New Roman" w:hAnsi="CG Times" w:cs="Times New Roman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C5AD0"/>
    <w:rPr>
      <w:rFonts w:ascii="CG Times" w:eastAsia="Times New Roman" w:hAnsi="CG Times" w:cs="Times New Roman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F4D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E31152"/>
    <w:rPr>
      <w:rFonts w:ascii="CG Times" w:eastAsia="Times New Roman" w:hAnsi="CG Times" w:cs="Times New Roman"/>
      <w:b/>
      <w:bCs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E311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E31152"/>
    <w:rPr>
      <w:rFonts w:ascii="CG Times" w:eastAsia="Times New Roman" w:hAnsi="CG Times" w:cs="Times New Roman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0AA1-157E-4F61-93BC-C577849D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6</cp:revision>
  <cp:lastPrinted>2018-10-05T08:25:00Z</cp:lastPrinted>
  <dcterms:created xsi:type="dcterms:W3CDTF">2018-10-02T07:13:00Z</dcterms:created>
  <dcterms:modified xsi:type="dcterms:W3CDTF">2018-10-05T08:26:00Z</dcterms:modified>
</cp:coreProperties>
</file>